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51CA4" w14:textId="07AA2A6E" w:rsidR="0071754A" w:rsidRPr="0071754A" w:rsidRDefault="0071754A" w:rsidP="0071754A">
      <w:pPr>
        <w:spacing w:after="120"/>
        <w:ind w:left="1985" w:hanging="1985"/>
        <w:jc w:val="both"/>
        <w:rPr>
          <w:rFonts w:ascii="Arial" w:eastAsia="SimSun" w:hAnsi="Arial" w:cs="Arial"/>
          <w:b/>
          <w:sz w:val="24"/>
          <w:szCs w:val="24"/>
          <w:lang w:eastAsia="zh-CN"/>
        </w:rPr>
      </w:pPr>
      <w:r w:rsidRPr="0071754A">
        <w:rPr>
          <w:rFonts w:ascii="Arial" w:eastAsia="SimSun" w:hAnsi="Arial" w:cs="Arial"/>
          <w:b/>
          <w:sz w:val="24"/>
          <w:szCs w:val="24"/>
          <w:lang w:eastAsia="zh-CN"/>
        </w:rPr>
        <w:t>3GPP TSG-RAN WG4 Meeting #117</w:t>
      </w:r>
      <w:r w:rsidRPr="0071754A">
        <w:rPr>
          <w:rFonts w:ascii="Arial" w:eastAsia="SimSun" w:hAnsi="Arial" w:cs="Arial"/>
          <w:b/>
          <w:sz w:val="24"/>
          <w:szCs w:val="24"/>
          <w:lang w:eastAsia="zh-CN"/>
        </w:rPr>
        <w:tab/>
      </w:r>
      <w:r w:rsidRPr="0071754A">
        <w:rPr>
          <w:rFonts w:ascii="Arial" w:eastAsia="SimSun" w:hAnsi="Arial" w:cs="Arial"/>
          <w:b/>
          <w:sz w:val="24"/>
          <w:szCs w:val="24"/>
          <w:lang w:eastAsia="zh-CN"/>
        </w:rPr>
        <w:tab/>
      </w:r>
      <w:r w:rsidRPr="0071754A">
        <w:rPr>
          <w:rFonts w:ascii="Arial" w:eastAsia="SimSun" w:hAnsi="Arial" w:cs="Arial"/>
          <w:b/>
          <w:sz w:val="24"/>
          <w:szCs w:val="24"/>
          <w:lang w:eastAsia="zh-CN"/>
        </w:rPr>
        <w:tab/>
      </w:r>
      <w:r w:rsidRPr="0071754A">
        <w:rPr>
          <w:rFonts w:ascii="Arial" w:eastAsia="SimSun" w:hAnsi="Arial" w:cs="Arial"/>
          <w:b/>
          <w:sz w:val="24"/>
          <w:szCs w:val="24"/>
          <w:lang w:eastAsia="zh-CN"/>
        </w:rPr>
        <w:tab/>
      </w:r>
      <w:r>
        <w:rPr>
          <w:rFonts w:ascii="Arial" w:eastAsia="SimSun" w:hAnsi="Arial" w:cs="Arial"/>
          <w:b/>
          <w:sz w:val="24"/>
          <w:szCs w:val="24"/>
          <w:lang w:eastAsia="zh-CN"/>
        </w:rPr>
        <w:t xml:space="preserve">                              </w:t>
      </w:r>
      <w:r w:rsidR="007310C0" w:rsidRPr="007310C0">
        <w:rPr>
          <w:rFonts w:ascii="Arial" w:eastAsia="SimSun" w:hAnsi="Arial" w:cs="Arial"/>
          <w:b/>
          <w:sz w:val="24"/>
          <w:szCs w:val="24"/>
          <w:lang w:eastAsia="zh-CN"/>
        </w:rPr>
        <w:t>R4-2522050</w:t>
      </w:r>
    </w:p>
    <w:p w14:paraId="0C3029CB" w14:textId="77777777" w:rsidR="0071754A" w:rsidRDefault="0071754A" w:rsidP="0071754A">
      <w:pPr>
        <w:spacing w:after="120"/>
        <w:ind w:left="1985" w:hanging="1985"/>
        <w:jc w:val="both"/>
        <w:rPr>
          <w:rFonts w:ascii="Arial" w:eastAsia="SimSun" w:hAnsi="Arial" w:cs="Arial"/>
          <w:b/>
          <w:sz w:val="24"/>
          <w:szCs w:val="24"/>
          <w:lang w:eastAsia="zh-CN"/>
        </w:rPr>
      </w:pPr>
      <w:r w:rsidRPr="0071754A">
        <w:rPr>
          <w:rFonts w:ascii="Arial" w:eastAsia="SimSun" w:hAnsi="Arial" w:cs="Arial"/>
          <w:b/>
          <w:sz w:val="24"/>
          <w:szCs w:val="24"/>
          <w:lang w:eastAsia="zh-CN"/>
        </w:rPr>
        <w:t>Dallas, USA, Nov. 17-21, 2025</w:t>
      </w:r>
    </w:p>
    <w:p w14:paraId="19B9D621" w14:textId="66CE1CB5" w:rsidR="00DD0FC1" w:rsidRPr="00067882" w:rsidRDefault="00DD0FC1" w:rsidP="0071754A">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1A3F223D"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FE211E" w:rsidRPr="00FE211E">
        <w:rPr>
          <w:rFonts w:ascii="Arial" w:hAnsi="Arial" w:cs="Arial"/>
          <w:sz w:val="21"/>
          <w:szCs w:val="21"/>
          <w:lang w:val="en-US"/>
        </w:rPr>
        <w:t xml:space="preserve">Further </w:t>
      </w:r>
      <w:r w:rsidR="00DD0158">
        <w:rPr>
          <w:rFonts w:ascii="Arial" w:hAnsi="Arial" w:cs="Arial"/>
          <w:sz w:val="21"/>
          <w:szCs w:val="21"/>
          <w:lang w:val="en-US"/>
        </w:rPr>
        <w:t xml:space="preserve">RRM </w:t>
      </w:r>
      <w:r w:rsidR="00096827">
        <w:rPr>
          <w:rFonts w:ascii="Arial" w:hAnsi="Arial" w:cs="Arial"/>
          <w:sz w:val="21"/>
          <w:szCs w:val="21"/>
          <w:lang w:val="en-US"/>
        </w:rPr>
        <w:t>consideration on 6G Massive IoT</w:t>
      </w:r>
    </w:p>
    <w:p w14:paraId="1F00BD00" w14:textId="59165703" w:rsidR="00DD0FC1" w:rsidRPr="00671360" w:rsidRDefault="00DD0FC1" w:rsidP="009918C2">
      <w:pPr>
        <w:spacing w:after="120"/>
        <w:ind w:left="1985" w:hanging="1985"/>
        <w:jc w:val="both"/>
        <w:rPr>
          <w:rFonts w:ascii="Arial" w:hAnsi="Arial" w:cs="Arial"/>
        </w:rPr>
      </w:pPr>
      <w:r w:rsidRPr="00111412">
        <w:rPr>
          <w:rFonts w:ascii="Arial" w:hAnsi="Arial" w:cs="Arial"/>
          <w:b/>
          <w:lang w:val="en-US"/>
        </w:rPr>
        <w:t>Agenda item:</w:t>
      </w:r>
      <w:r w:rsidRPr="00111412">
        <w:rPr>
          <w:rFonts w:ascii="Arial" w:hAnsi="Arial" w:cs="Arial"/>
          <w:b/>
          <w:lang w:val="en-US"/>
        </w:rPr>
        <w:tab/>
      </w:r>
      <w:r w:rsidR="00EB26C5">
        <w:rPr>
          <w:rFonts w:ascii="Arial" w:hAnsi="Arial" w:cs="Arial"/>
        </w:rPr>
        <w:t>8.</w:t>
      </w:r>
      <w:r w:rsidR="0071754A">
        <w:rPr>
          <w:rFonts w:ascii="Arial" w:hAnsi="Arial" w:cs="Arial"/>
        </w:rPr>
        <w:t>6</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8B5AB8B" w14:textId="6CABB4D5" w:rsidR="00912534" w:rsidRPr="006A78F5" w:rsidRDefault="005E40F1" w:rsidP="003A1642">
      <w:pPr>
        <w:pStyle w:val="BodyText"/>
        <w:jc w:val="both"/>
        <w:rPr>
          <w:rFonts w:eastAsia="MS Mincho"/>
        </w:rPr>
      </w:pPr>
      <w:r w:rsidRPr="0093578A">
        <w:rPr>
          <w:rFonts w:eastAsia="MS Mincho"/>
        </w:rPr>
        <w:t>In RAN4</w:t>
      </w:r>
      <w:r w:rsidR="00C95136" w:rsidRPr="0093578A">
        <w:rPr>
          <w:rFonts w:eastAsia="MS Mincho"/>
        </w:rPr>
        <w:t>#11</w:t>
      </w:r>
      <w:r w:rsidR="00045AE7">
        <w:rPr>
          <w:rFonts w:eastAsia="MS Mincho"/>
        </w:rPr>
        <w:t>6</w:t>
      </w:r>
      <w:r w:rsidR="003A1642">
        <w:rPr>
          <w:rFonts w:eastAsia="MS Mincho"/>
        </w:rPr>
        <w:t>bis the 6GR study on RRM was carried out [1] and the WF was agreed</w:t>
      </w:r>
      <w:r w:rsidR="007B7E43">
        <w:rPr>
          <w:rFonts w:eastAsia="MS Mincho"/>
        </w:rPr>
        <w:t xml:space="preserve"> [2]</w:t>
      </w:r>
      <w:r w:rsidR="003A1642">
        <w:rPr>
          <w:rFonts w:eastAsia="MS Mincho"/>
        </w:rPr>
        <w:t xml:space="preserve">. In this contribution, we </w:t>
      </w:r>
      <w:r w:rsidR="000729A5">
        <w:rPr>
          <w:rFonts w:eastAsia="MS Mincho"/>
        </w:rPr>
        <w:t xml:space="preserve">share our further views on the RRM study. </w:t>
      </w:r>
    </w:p>
    <w:p w14:paraId="45723AD8" w14:textId="77777777" w:rsidR="00740D7E" w:rsidRPr="00654F8E" w:rsidRDefault="00740D7E" w:rsidP="009918C2">
      <w:pPr>
        <w:pBdr>
          <w:bottom w:val="single" w:sz="4" w:space="0" w:color="auto"/>
        </w:pBdr>
        <w:jc w:val="both"/>
        <w:rPr>
          <w:iCs/>
          <w:lang w:val="en-US"/>
        </w:rPr>
      </w:pPr>
    </w:p>
    <w:p w14:paraId="300D7A77" w14:textId="0E2F1921" w:rsidR="008063FA" w:rsidRDefault="008063FA" w:rsidP="00D00C7F">
      <w:pPr>
        <w:pStyle w:val="Heading1"/>
        <w:numPr>
          <w:ilvl w:val="0"/>
          <w:numId w:val="8"/>
        </w:numPr>
        <w:jc w:val="both"/>
        <w:rPr>
          <w:b w:val="0"/>
          <w:lang w:val="en-US"/>
        </w:rPr>
      </w:pPr>
      <w:bookmarkStart w:id="0" w:name="_Hlk8895418"/>
      <w:r>
        <w:rPr>
          <w:b w:val="0"/>
          <w:lang w:val="en-US"/>
        </w:rPr>
        <w:t>RRM framework</w:t>
      </w:r>
    </w:p>
    <w:p w14:paraId="4CD720B8" w14:textId="77777777" w:rsidR="008063FA" w:rsidRDefault="008063FA" w:rsidP="008063FA">
      <w:pPr>
        <w:pStyle w:val="BodyText"/>
        <w:jc w:val="both"/>
        <w:rPr>
          <w:lang w:val="en-US"/>
        </w:rPr>
      </w:pPr>
      <w:r>
        <w:rPr>
          <w:lang w:val="en-US"/>
        </w:rPr>
        <w:t>For 6GR design, it t</w:t>
      </w:r>
      <w:r w:rsidRPr="00D40572">
        <w:rPr>
          <w:lang w:val="en-US"/>
        </w:rPr>
        <w:t>arget</w:t>
      </w:r>
      <w:r>
        <w:rPr>
          <w:lang w:val="en-US"/>
        </w:rPr>
        <w:t>s</w:t>
      </w:r>
      <w:r w:rsidRPr="00D40572">
        <w:rPr>
          <w:lang w:val="en-US"/>
        </w:rPr>
        <w:t xml:space="preserve"> </w:t>
      </w:r>
      <w:r>
        <w:rPr>
          <w:lang w:val="en-US"/>
        </w:rPr>
        <w:t xml:space="preserve">a </w:t>
      </w:r>
      <w:r w:rsidRPr="00D40572">
        <w:rPr>
          <w:lang w:val="en-US"/>
        </w:rPr>
        <w:t>scalable and forward</w:t>
      </w:r>
      <w:r>
        <w:rPr>
          <w:lang w:val="en-US"/>
        </w:rPr>
        <w:t>-</w:t>
      </w:r>
      <w:r w:rsidRPr="00D40572">
        <w:rPr>
          <w:lang w:val="en-US"/>
        </w:rPr>
        <w:t>compatible design for diverse device types</w:t>
      </w:r>
      <w:r>
        <w:rPr>
          <w:lang w:val="en-US"/>
        </w:rPr>
        <w:t xml:space="preserve"> [3]. In particular, the massive IoT device is among the devices that will be supported in 6GR. It is likely that 6G massive IoT will become the device type with the lowest capability among all devices, which can further determine a common but minimum set of features for 6GR. </w:t>
      </w:r>
    </w:p>
    <w:p w14:paraId="740F1A64" w14:textId="767394A8" w:rsidR="008063FA" w:rsidRDefault="008063FA" w:rsidP="008063FA">
      <w:pPr>
        <w:pStyle w:val="BodyText"/>
        <w:jc w:val="both"/>
        <w:rPr>
          <w:lang w:val="en-US"/>
        </w:rPr>
      </w:pPr>
      <w:r>
        <w:rPr>
          <w:lang w:val="en-US"/>
        </w:rPr>
        <w:t>The 6G massive IoT aims to achieve reduced complexity and improved energy efficiency compared to legacy IoT devices, thereby enhancing the econom</w:t>
      </w:r>
      <w:r w:rsidR="008F0AB3">
        <w:rPr>
          <w:lang w:val="en-US"/>
        </w:rPr>
        <w:t>ies</w:t>
      </w:r>
      <w:r>
        <w:rPr>
          <w:lang w:val="en-US"/>
        </w:rPr>
        <w:t xml:space="preserve"> of scale and sustainability of the 6G system. To achieve this goal, RRM is a critical part that needs to be considered in the 6G era for massive IoT devices. Based on lessons learned from legacy IoT devices, a significant portion of the memory footprint of a cellular IoT chipset is occupied by storing measurement results from RRM, and frequent searching/measurement/reporting consumes a significant amount of power for an IoT </w:t>
      </w:r>
      <w:r w:rsidR="00F34E80">
        <w:rPr>
          <w:lang w:val="en-US"/>
        </w:rPr>
        <w:t>device. Therefore</w:t>
      </w:r>
      <w:r>
        <w:rPr>
          <w:lang w:val="en-US"/>
        </w:rPr>
        <w:t>, a proper RRM framework considering different device type implementation, especially the limited UE capabilities in 6G massive IoT</w:t>
      </w:r>
      <w:r w:rsidR="00DE3FFC">
        <w:rPr>
          <w:lang w:val="en-US"/>
        </w:rPr>
        <w:t>,</w:t>
      </w:r>
      <w:r>
        <w:rPr>
          <w:lang w:val="en-US"/>
        </w:rPr>
        <w:t xml:space="preserve"> needs to be studied. </w:t>
      </w:r>
    </w:p>
    <w:p w14:paraId="02746F95" w14:textId="77777777" w:rsidR="008063FA" w:rsidRDefault="008063FA" w:rsidP="008063FA">
      <w:pPr>
        <w:pStyle w:val="BodyText"/>
        <w:jc w:val="both"/>
        <w:rPr>
          <w:b/>
          <w:bCs/>
          <w:lang w:val="en-US"/>
        </w:rPr>
      </w:pPr>
      <w:r w:rsidRPr="00FA42D1">
        <w:rPr>
          <w:b/>
          <w:bCs/>
          <w:lang w:val="en-US"/>
        </w:rPr>
        <w:t xml:space="preserve">Observation 1: </w:t>
      </w:r>
      <w:r>
        <w:rPr>
          <w:b/>
          <w:bCs/>
          <w:lang w:val="en-US"/>
        </w:rPr>
        <w:t>For legacy IoT devices, a significant part of the memory footprint is occupied by storing measurement results, and considerable power consumption is incurred during</w:t>
      </w:r>
      <w:r w:rsidRPr="00FA42D1">
        <w:rPr>
          <w:b/>
          <w:bCs/>
          <w:lang w:val="en-US"/>
        </w:rPr>
        <w:t xml:space="preserve"> searching/measurement/reporting</w:t>
      </w:r>
      <w:r>
        <w:rPr>
          <w:b/>
          <w:bCs/>
          <w:lang w:val="en-US"/>
        </w:rPr>
        <w:t>.</w:t>
      </w:r>
    </w:p>
    <w:p w14:paraId="205DE2EB" w14:textId="4B1AE4DF" w:rsidR="008063FA" w:rsidRPr="00F34E80" w:rsidRDefault="008063FA" w:rsidP="00F34E80">
      <w:pPr>
        <w:pStyle w:val="BodyText"/>
        <w:jc w:val="both"/>
        <w:rPr>
          <w:b/>
          <w:bCs/>
          <w:lang w:val="en-US"/>
        </w:rPr>
      </w:pPr>
      <w:r>
        <w:rPr>
          <w:b/>
          <w:bCs/>
          <w:lang w:val="en-US"/>
        </w:rPr>
        <w:t>Proposal 1: RAN4 study the RRM framework</w:t>
      </w:r>
      <w:r w:rsidR="008F0AB3">
        <w:rPr>
          <w:b/>
          <w:bCs/>
          <w:lang w:val="en-US"/>
        </w:rPr>
        <w:t>,</w:t>
      </w:r>
      <w:r>
        <w:rPr>
          <w:b/>
          <w:bCs/>
          <w:lang w:val="en-US"/>
        </w:rPr>
        <w:t xml:space="preserve"> which can</w:t>
      </w:r>
      <w:r w:rsidR="00F34E80">
        <w:rPr>
          <w:b/>
          <w:bCs/>
          <w:lang w:val="en-US"/>
        </w:rPr>
        <w:t xml:space="preserve"> be scalable among different device types, with consideration of the different implementation assumption</w:t>
      </w:r>
      <w:r w:rsidR="00DE3FFC">
        <w:rPr>
          <w:b/>
          <w:bCs/>
          <w:lang w:val="en-US"/>
        </w:rPr>
        <w:t>s</w:t>
      </w:r>
      <w:r w:rsidR="00F34E80">
        <w:rPr>
          <w:b/>
          <w:bCs/>
          <w:lang w:val="en-US"/>
        </w:rPr>
        <w:t xml:space="preserve">. </w:t>
      </w:r>
    </w:p>
    <w:p w14:paraId="31F3E3A5" w14:textId="0AE8A153" w:rsidR="00330945" w:rsidRDefault="006400D6" w:rsidP="00D00C7F">
      <w:pPr>
        <w:pStyle w:val="Heading1"/>
        <w:numPr>
          <w:ilvl w:val="0"/>
          <w:numId w:val="8"/>
        </w:numPr>
        <w:jc w:val="both"/>
        <w:rPr>
          <w:b w:val="0"/>
          <w:lang w:val="en-US"/>
        </w:rPr>
      </w:pPr>
      <w:r>
        <w:rPr>
          <w:b w:val="0"/>
          <w:lang w:val="en-US"/>
        </w:rPr>
        <w:t>MG</w:t>
      </w:r>
      <w:r w:rsidR="003C6FC9">
        <w:rPr>
          <w:b w:val="0"/>
          <w:lang w:val="en-US"/>
        </w:rPr>
        <w:t>-</w:t>
      </w:r>
      <w:r>
        <w:rPr>
          <w:b w:val="0"/>
          <w:lang w:val="en-US"/>
        </w:rPr>
        <w:t>related issues</w:t>
      </w:r>
    </w:p>
    <w:p w14:paraId="5F313EA7" w14:textId="0A740738" w:rsidR="00DA60A5" w:rsidRDefault="000729A5" w:rsidP="00DA60A5">
      <w:pPr>
        <w:pStyle w:val="BodyText"/>
        <w:jc w:val="both"/>
        <w:rPr>
          <w:lang w:val="en-US"/>
        </w:rPr>
      </w:pPr>
      <w:r>
        <w:rPr>
          <w:lang w:val="en-US"/>
        </w:rPr>
        <w:t>Based on the agreed</w:t>
      </w:r>
      <w:r w:rsidR="00DA60A5">
        <w:rPr>
          <w:lang w:val="en-US"/>
        </w:rPr>
        <w:t xml:space="preserve"> </w:t>
      </w:r>
      <w:proofErr w:type="gramStart"/>
      <w:r w:rsidR="00DA60A5">
        <w:rPr>
          <w:lang w:val="en-US"/>
        </w:rPr>
        <w:t>WF[</w:t>
      </w:r>
      <w:proofErr w:type="gramEnd"/>
      <w:r w:rsidR="00DA60A5">
        <w:rPr>
          <w:lang w:val="en-US"/>
        </w:rPr>
        <w:t>2</w:t>
      </w:r>
      <w:r w:rsidR="0000510C">
        <w:rPr>
          <w:lang w:val="en-US"/>
        </w:rPr>
        <w:t>], reducing</w:t>
      </w:r>
      <w:r w:rsidR="00DA60A5" w:rsidRPr="009111D8">
        <w:rPr>
          <w:lang w:val="en-US"/>
        </w:rPr>
        <w:t xml:space="preserve"> the number of measurement gap</w:t>
      </w:r>
      <w:r w:rsidR="00945D8C">
        <w:rPr>
          <w:lang w:val="en-US"/>
        </w:rPr>
        <w:t xml:space="preserve"> (MG)</w:t>
      </w:r>
      <w:r w:rsidR="00DA60A5" w:rsidRPr="009111D8">
        <w:rPr>
          <w:lang w:val="en-US"/>
        </w:rPr>
        <w:t xml:space="preserve"> patterns</w:t>
      </w:r>
      <w:r w:rsidR="00DA60A5">
        <w:rPr>
          <w:lang w:val="en-US"/>
        </w:rPr>
        <w:t xml:space="preserve"> is among the most </w:t>
      </w:r>
      <w:r w:rsidR="0000510C">
        <w:rPr>
          <w:lang w:val="en-US"/>
        </w:rPr>
        <w:t>popular</w:t>
      </w:r>
      <w:r w:rsidR="00DA60A5">
        <w:rPr>
          <w:lang w:val="en-US"/>
        </w:rPr>
        <w:t xml:space="preserve"> </w:t>
      </w:r>
      <w:r w:rsidR="00974FA2">
        <w:rPr>
          <w:lang w:val="en-US"/>
        </w:rPr>
        <w:t>options</w:t>
      </w:r>
      <w:r w:rsidR="0000510C">
        <w:rPr>
          <w:lang w:val="en-US"/>
        </w:rPr>
        <w:t xml:space="preserve"> in </w:t>
      </w:r>
      <w:r w:rsidR="004A5C6F">
        <w:rPr>
          <w:lang w:val="en-US"/>
        </w:rPr>
        <w:t xml:space="preserve">the </w:t>
      </w:r>
      <w:r w:rsidR="0000510C">
        <w:rPr>
          <w:lang w:val="en-US"/>
        </w:rPr>
        <w:t xml:space="preserve">RRM study for 6GR. </w:t>
      </w:r>
      <w:r w:rsidR="00DA60A5">
        <w:rPr>
          <w:lang w:val="en-US"/>
        </w:rPr>
        <w:t xml:space="preserve">Currently, over 20 measurement gap patterns are defined in the RAN4 spec, but only a limited set of these patterns are commonly used in the field, as we understand it. Therefore, for massive IoT devices or all device types, a reduced number of measurement gap patterns could provide further benefit in reducing device complexity. </w:t>
      </w:r>
    </w:p>
    <w:p w14:paraId="4A3F122C" w14:textId="0A36CFDC" w:rsidR="00974FA2" w:rsidRDefault="00DA60A5" w:rsidP="00DA60A5">
      <w:pPr>
        <w:pStyle w:val="BodyText"/>
        <w:jc w:val="both"/>
        <w:rPr>
          <w:b/>
          <w:bCs/>
          <w:lang w:val="en-US"/>
        </w:rPr>
      </w:pPr>
      <w:r w:rsidRPr="001D5FF8">
        <w:rPr>
          <w:b/>
          <w:bCs/>
          <w:lang w:val="en-US"/>
        </w:rPr>
        <w:t xml:space="preserve">Proposal </w:t>
      </w:r>
      <w:r w:rsidR="00653898">
        <w:rPr>
          <w:b/>
          <w:bCs/>
          <w:lang w:val="en-US"/>
        </w:rPr>
        <w:t>2</w:t>
      </w:r>
      <w:r w:rsidRPr="001D5FF8">
        <w:rPr>
          <w:b/>
          <w:bCs/>
          <w:lang w:val="en-US"/>
        </w:rPr>
        <w:t xml:space="preserve">: RAN4 can also study </w:t>
      </w:r>
      <w:r>
        <w:rPr>
          <w:b/>
          <w:bCs/>
          <w:lang w:val="en-US"/>
        </w:rPr>
        <w:t>methods to reduce the number of measurement gap patterns and eliminat</w:t>
      </w:r>
      <w:r w:rsidRPr="001D5FF8">
        <w:rPr>
          <w:b/>
          <w:bCs/>
          <w:lang w:val="en-US"/>
        </w:rPr>
        <w:t xml:space="preserve">e possible redundant measurement results if </w:t>
      </w:r>
      <w:r>
        <w:rPr>
          <w:b/>
          <w:bCs/>
          <w:lang w:val="en-US"/>
        </w:rPr>
        <w:t>identified</w:t>
      </w:r>
      <w:r w:rsidRPr="001D5FF8">
        <w:rPr>
          <w:b/>
          <w:bCs/>
          <w:lang w:val="en-US"/>
        </w:rPr>
        <w:t xml:space="preserve">. </w:t>
      </w:r>
    </w:p>
    <w:p w14:paraId="1E363ACD" w14:textId="2F6B9173" w:rsidR="00974FA2" w:rsidRDefault="00B10803" w:rsidP="00DA60A5">
      <w:pPr>
        <w:pStyle w:val="BodyText"/>
        <w:jc w:val="both"/>
        <w:rPr>
          <w:lang w:val="en-US"/>
        </w:rPr>
      </w:pPr>
      <w:r>
        <w:rPr>
          <w:lang w:val="en-US"/>
        </w:rPr>
        <w:t xml:space="preserve">In </w:t>
      </w:r>
      <w:r w:rsidR="005E4260">
        <w:rPr>
          <w:lang w:val="en-US"/>
        </w:rPr>
        <w:t>addition</w:t>
      </w:r>
      <w:r>
        <w:rPr>
          <w:lang w:val="en-US"/>
        </w:rPr>
        <w:t xml:space="preserve">, gapless measurements were proposed as one of the </w:t>
      </w:r>
      <w:r w:rsidR="005E4260">
        <w:rPr>
          <w:lang w:val="en-US"/>
        </w:rPr>
        <w:t>directions</w:t>
      </w:r>
      <w:r>
        <w:rPr>
          <w:lang w:val="en-US"/>
        </w:rPr>
        <w:t xml:space="preserve"> to be studied in 6GR. </w:t>
      </w:r>
      <w:r w:rsidR="002837CB">
        <w:rPr>
          <w:lang w:val="en-US"/>
        </w:rPr>
        <w:t>I</w:t>
      </w:r>
      <w:r w:rsidR="00A84DB4">
        <w:rPr>
          <w:lang w:val="en-US"/>
        </w:rPr>
        <w:t>n</w:t>
      </w:r>
      <w:r w:rsidR="002837CB">
        <w:rPr>
          <w:lang w:val="en-US"/>
        </w:rPr>
        <w:t xml:space="preserve"> our understanding, a gapless measurement implies th</w:t>
      </w:r>
      <w:r w:rsidR="00082BCC">
        <w:rPr>
          <w:lang w:val="en-US"/>
        </w:rPr>
        <w:t>at the UE has an available RF chain to perform the measurement simultaneously with</w:t>
      </w:r>
      <w:r w:rsidR="002837CB">
        <w:rPr>
          <w:lang w:val="en-US"/>
        </w:rPr>
        <w:t xml:space="preserve"> data transmission/reception. Although this could be feasible for mobile broadband devices where multiple RF chain</w:t>
      </w:r>
      <w:r w:rsidR="00082BCC">
        <w:rPr>
          <w:lang w:val="en-US"/>
        </w:rPr>
        <w:t>s are needed, it is questionable whether such a feature would be feasible for IoT devices</w:t>
      </w:r>
      <w:r w:rsidR="00B56D5B">
        <w:rPr>
          <w:lang w:val="en-US"/>
        </w:rPr>
        <w:t>.</w:t>
      </w:r>
      <w:r w:rsidR="00082BCC">
        <w:rPr>
          <w:lang w:val="en-US"/>
        </w:rPr>
        <w:t xml:space="preserve"> </w:t>
      </w:r>
      <w:r w:rsidR="00B56D5B">
        <w:rPr>
          <w:lang w:val="en-US"/>
        </w:rPr>
        <w:t xml:space="preserve">Massive IoT devices </w:t>
      </w:r>
      <w:r w:rsidR="005318D7">
        <w:rPr>
          <w:lang w:val="en-US"/>
        </w:rPr>
        <w:t xml:space="preserve">are </w:t>
      </w:r>
      <w:r w:rsidR="00B56D5B">
        <w:rPr>
          <w:lang w:val="en-US"/>
        </w:rPr>
        <w:t xml:space="preserve">likely to have </w:t>
      </w:r>
      <w:r w:rsidR="00082BCC">
        <w:rPr>
          <w:lang w:val="en-US"/>
        </w:rPr>
        <w:t>a single RF chain for each sub-frequency range/</w:t>
      </w:r>
      <w:proofErr w:type="spellStart"/>
      <w:r w:rsidR="00082BCC">
        <w:rPr>
          <w:lang w:val="en-US"/>
        </w:rPr>
        <w:t>superband</w:t>
      </w:r>
      <w:proofErr w:type="spellEnd"/>
      <w:r w:rsidR="00082BCC">
        <w:rPr>
          <w:lang w:val="en-US"/>
        </w:rPr>
        <w:t xml:space="preserve"> and do not support carrier aggregation</w:t>
      </w:r>
      <w:r w:rsidR="005E4260">
        <w:rPr>
          <w:lang w:val="en-US"/>
        </w:rPr>
        <w:t xml:space="preserve">. </w:t>
      </w:r>
      <w:r w:rsidR="0022293A" w:rsidRPr="005B779F">
        <w:rPr>
          <w:lang w:val="en-US"/>
        </w:rPr>
        <w:t xml:space="preserve">In addition, it is preferred </w:t>
      </w:r>
      <w:r w:rsidR="005318D7">
        <w:rPr>
          <w:lang w:val="en-US"/>
        </w:rPr>
        <w:t>to always have a measurement gap configured for IoT devices to reduce the memory dedicated to</w:t>
      </w:r>
      <w:r w:rsidR="001D0081" w:rsidRPr="005B779F">
        <w:rPr>
          <w:lang w:val="en-US"/>
        </w:rPr>
        <w:t xml:space="preserve"> </w:t>
      </w:r>
      <w:r w:rsidR="005B779F" w:rsidRPr="005B779F">
        <w:rPr>
          <w:lang w:val="en-US"/>
        </w:rPr>
        <w:t>measurement</w:t>
      </w:r>
      <w:r w:rsidR="001D0081" w:rsidRPr="005B779F">
        <w:rPr>
          <w:lang w:val="en-US"/>
        </w:rPr>
        <w:t xml:space="preserve">. </w:t>
      </w:r>
      <w:r w:rsidR="005E4260">
        <w:rPr>
          <w:lang w:val="en-US"/>
        </w:rPr>
        <w:t>Therefore, th</w:t>
      </w:r>
      <w:r w:rsidR="005318D7">
        <w:rPr>
          <w:lang w:val="en-US"/>
        </w:rPr>
        <w:t>ese</w:t>
      </w:r>
      <w:r w:rsidR="005E4260">
        <w:rPr>
          <w:lang w:val="en-US"/>
        </w:rPr>
        <w:t xml:space="preserve"> aspects need to be investigated as well.</w:t>
      </w:r>
    </w:p>
    <w:p w14:paraId="5F94EEED" w14:textId="4CB7B0EF" w:rsidR="005B779F" w:rsidRPr="008F0AB3" w:rsidRDefault="009345C4" w:rsidP="00DA60A5">
      <w:pPr>
        <w:pStyle w:val="BodyText"/>
        <w:jc w:val="both"/>
        <w:rPr>
          <w:b/>
          <w:bCs/>
          <w:lang w:val="en-US"/>
        </w:rPr>
      </w:pPr>
      <w:r w:rsidRPr="008F0AB3">
        <w:rPr>
          <w:b/>
          <w:bCs/>
          <w:lang w:val="en-US"/>
        </w:rPr>
        <w:t>Observation 2:</w:t>
      </w:r>
      <w:r w:rsidR="008F0AB3" w:rsidRPr="008F0AB3">
        <w:rPr>
          <w:b/>
          <w:bCs/>
          <w:lang w:val="en-US"/>
        </w:rPr>
        <w:t xml:space="preserve"> </w:t>
      </w:r>
      <w:r w:rsidR="008F0AB3">
        <w:rPr>
          <w:b/>
          <w:bCs/>
          <w:lang w:val="en-US"/>
        </w:rPr>
        <w:t>I</w:t>
      </w:r>
      <w:r w:rsidR="008F0AB3" w:rsidRPr="008F0AB3">
        <w:rPr>
          <w:b/>
          <w:bCs/>
          <w:lang w:val="en-US"/>
        </w:rPr>
        <w:t xml:space="preserve">t is preferred to always have </w:t>
      </w:r>
      <w:r w:rsidR="005318D7">
        <w:rPr>
          <w:b/>
          <w:bCs/>
          <w:lang w:val="en-US"/>
        </w:rPr>
        <w:t xml:space="preserve">a </w:t>
      </w:r>
      <w:r w:rsidR="008F0AB3" w:rsidRPr="008F0AB3">
        <w:rPr>
          <w:b/>
          <w:bCs/>
          <w:lang w:val="en-US"/>
        </w:rPr>
        <w:t>measurement gap configured for IoT devices, to reduce the required memory that is needed dedicated for measurement.</w:t>
      </w:r>
    </w:p>
    <w:p w14:paraId="5B2CF978" w14:textId="4CEECF92" w:rsidR="005E4260" w:rsidRDefault="005E4260" w:rsidP="00DA60A5">
      <w:pPr>
        <w:pStyle w:val="BodyText"/>
        <w:jc w:val="both"/>
        <w:rPr>
          <w:b/>
          <w:bCs/>
          <w:lang w:val="en-US"/>
        </w:rPr>
      </w:pPr>
      <w:r w:rsidRPr="000702E5">
        <w:rPr>
          <w:b/>
          <w:bCs/>
          <w:lang w:val="en-US"/>
        </w:rPr>
        <w:t xml:space="preserve">Proposal </w:t>
      </w:r>
      <w:r w:rsidR="00653898">
        <w:rPr>
          <w:b/>
          <w:bCs/>
          <w:lang w:val="en-US"/>
        </w:rPr>
        <w:t>3</w:t>
      </w:r>
      <w:r w:rsidRPr="000702E5">
        <w:rPr>
          <w:b/>
          <w:bCs/>
          <w:lang w:val="en-US"/>
        </w:rPr>
        <w:t xml:space="preserve">: </w:t>
      </w:r>
      <w:r w:rsidR="003135C8">
        <w:rPr>
          <w:b/>
          <w:bCs/>
          <w:lang w:val="en-US"/>
        </w:rPr>
        <w:t xml:space="preserve">For </w:t>
      </w:r>
      <w:r w:rsidR="00B52A99" w:rsidRPr="000702E5">
        <w:rPr>
          <w:b/>
          <w:bCs/>
          <w:lang w:val="en-US"/>
        </w:rPr>
        <w:t>the gap-less measurement</w:t>
      </w:r>
      <w:r w:rsidR="003135C8">
        <w:rPr>
          <w:b/>
          <w:bCs/>
          <w:lang w:val="en-US"/>
        </w:rPr>
        <w:t xml:space="preserve"> study</w:t>
      </w:r>
      <w:r w:rsidR="00B52A99" w:rsidRPr="000702E5">
        <w:rPr>
          <w:b/>
          <w:bCs/>
          <w:lang w:val="en-US"/>
        </w:rPr>
        <w:t>, different UE implementation</w:t>
      </w:r>
      <w:r w:rsidR="003135C8">
        <w:rPr>
          <w:b/>
          <w:bCs/>
          <w:lang w:val="en-US"/>
        </w:rPr>
        <w:t>s</w:t>
      </w:r>
      <w:r w:rsidR="00B52A99" w:rsidRPr="000702E5">
        <w:rPr>
          <w:b/>
          <w:bCs/>
          <w:lang w:val="en-US"/>
        </w:rPr>
        <w:t xml:space="preserve"> </w:t>
      </w:r>
      <w:r w:rsidR="000702E5" w:rsidRPr="000702E5">
        <w:rPr>
          <w:b/>
          <w:bCs/>
          <w:lang w:val="en-US"/>
        </w:rPr>
        <w:t>for different device types</w:t>
      </w:r>
      <w:r w:rsidR="008F0AB3">
        <w:rPr>
          <w:b/>
          <w:bCs/>
          <w:lang w:val="en-US"/>
        </w:rPr>
        <w:t xml:space="preserve">, e.g., number of RF chains, </w:t>
      </w:r>
      <w:r w:rsidR="000702E5" w:rsidRPr="000702E5">
        <w:rPr>
          <w:b/>
          <w:bCs/>
          <w:lang w:val="en-US"/>
        </w:rPr>
        <w:t xml:space="preserve">need to be </w:t>
      </w:r>
      <w:proofErr w:type="gramStart"/>
      <w:r w:rsidR="000702E5" w:rsidRPr="000702E5">
        <w:rPr>
          <w:b/>
          <w:bCs/>
          <w:lang w:val="en-US"/>
        </w:rPr>
        <w:t>taken into account</w:t>
      </w:r>
      <w:proofErr w:type="gramEnd"/>
      <w:r w:rsidR="000702E5" w:rsidRPr="000702E5">
        <w:rPr>
          <w:b/>
          <w:bCs/>
          <w:lang w:val="en-US"/>
        </w:rPr>
        <w:t xml:space="preserve">. </w:t>
      </w:r>
    </w:p>
    <w:p w14:paraId="032DA9BC" w14:textId="5D136AA3" w:rsidR="004B6520" w:rsidRPr="004A64A9" w:rsidRDefault="004B6520" w:rsidP="00DA60A5">
      <w:pPr>
        <w:pStyle w:val="BodyText"/>
        <w:jc w:val="both"/>
        <w:rPr>
          <w:lang w:val="en-US"/>
        </w:rPr>
      </w:pPr>
      <w:r w:rsidRPr="004A64A9">
        <w:rPr>
          <w:lang w:val="en-US"/>
        </w:rPr>
        <w:t xml:space="preserve">Other potential enhancements </w:t>
      </w:r>
      <w:r w:rsidR="003C6FC9">
        <w:rPr>
          <w:lang w:val="en-US"/>
        </w:rPr>
        <w:t>to MG-related techniques include unified MG across different features to reduce the overall number of MG configurations, and unified MG configuration and scheduling to minimiz</w:t>
      </w:r>
      <w:r w:rsidR="00895C5E" w:rsidRPr="004A64A9">
        <w:rPr>
          <w:lang w:val="en-US"/>
        </w:rPr>
        <w:t xml:space="preserve">e </w:t>
      </w:r>
      <w:r w:rsidR="00F151E2" w:rsidRPr="004A64A9">
        <w:rPr>
          <w:lang w:val="en-US"/>
        </w:rPr>
        <w:t>signaling</w:t>
      </w:r>
      <w:r w:rsidR="00895C5E" w:rsidRPr="004A64A9">
        <w:rPr>
          <w:lang w:val="en-US"/>
        </w:rPr>
        <w:t xml:space="preserve"> for MG configuration</w:t>
      </w:r>
      <w:r w:rsidR="00F151E2">
        <w:rPr>
          <w:lang w:val="en-US"/>
        </w:rPr>
        <w:t xml:space="preserve">. </w:t>
      </w:r>
      <w:r w:rsidR="00895C5E" w:rsidRPr="004A64A9">
        <w:rPr>
          <w:lang w:val="en-US"/>
        </w:rPr>
        <w:t xml:space="preserve"> </w:t>
      </w:r>
    </w:p>
    <w:p w14:paraId="06C047AD" w14:textId="491FBB5A" w:rsidR="007B7E43" w:rsidRPr="000702E5" w:rsidRDefault="00653898" w:rsidP="00DA60A5">
      <w:pPr>
        <w:pStyle w:val="BodyText"/>
        <w:jc w:val="both"/>
        <w:rPr>
          <w:b/>
          <w:bCs/>
          <w:lang w:val="en-US"/>
        </w:rPr>
      </w:pPr>
      <w:r>
        <w:rPr>
          <w:b/>
          <w:bCs/>
          <w:lang w:val="en-US"/>
        </w:rPr>
        <w:lastRenderedPageBreak/>
        <w:t>Proposal</w:t>
      </w:r>
      <w:r w:rsidR="007B7E43">
        <w:rPr>
          <w:b/>
          <w:bCs/>
          <w:lang w:val="en-US"/>
        </w:rPr>
        <w:t xml:space="preserve"> </w:t>
      </w:r>
      <w:r>
        <w:rPr>
          <w:b/>
          <w:bCs/>
          <w:lang w:val="en-US"/>
        </w:rPr>
        <w:t>4</w:t>
      </w:r>
      <w:r w:rsidR="007B7E43">
        <w:rPr>
          <w:b/>
          <w:bCs/>
          <w:lang w:val="en-US"/>
        </w:rPr>
        <w:t xml:space="preserve">: RAN4 </w:t>
      </w:r>
      <w:r w:rsidR="00F151E2">
        <w:rPr>
          <w:b/>
          <w:bCs/>
          <w:lang w:val="en-US"/>
        </w:rPr>
        <w:t xml:space="preserve">to </w:t>
      </w:r>
      <w:r w:rsidR="007B7E43">
        <w:rPr>
          <w:b/>
          <w:bCs/>
          <w:lang w:val="en-US"/>
        </w:rPr>
        <w:t xml:space="preserve">also study </w:t>
      </w:r>
      <w:r>
        <w:rPr>
          <w:b/>
          <w:bCs/>
          <w:lang w:val="en-US"/>
        </w:rPr>
        <w:t>unified</w:t>
      </w:r>
      <w:r w:rsidR="007B7E43">
        <w:rPr>
          <w:b/>
          <w:bCs/>
          <w:lang w:val="en-US"/>
        </w:rPr>
        <w:t xml:space="preserve"> MG </w:t>
      </w:r>
      <w:r>
        <w:rPr>
          <w:b/>
          <w:bCs/>
          <w:lang w:val="en-US"/>
        </w:rPr>
        <w:t xml:space="preserve">with </w:t>
      </w:r>
      <w:r w:rsidR="007B7E43">
        <w:rPr>
          <w:b/>
          <w:bCs/>
          <w:lang w:val="en-US"/>
        </w:rPr>
        <w:t xml:space="preserve">different features </w:t>
      </w:r>
      <w:r w:rsidR="00F151E2">
        <w:rPr>
          <w:b/>
          <w:bCs/>
          <w:lang w:val="en-US"/>
        </w:rPr>
        <w:t xml:space="preserve">as well as </w:t>
      </w:r>
      <w:r>
        <w:rPr>
          <w:b/>
          <w:bCs/>
          <w:lang w:val="en-US"/>
        </w:rPr>
        <w:t>cross different configuration</w:t>
      </w:r>
      <w:r w:rsidR="003C6FC9">
        <w:rPr>
          <w:b/>
          <w:bCs/>
          <w:lang w:val="en-US"/>
        </w:rPr>
        <w:t>s</w:t>
      </w:r>
      <w:r>
        <w:rPr>
          <w:b/>
          <w:bCs/>
          <w:lang w:val="en-US"/>
        </w:rPr>
        <w:t xml:space="preserve">/scheduling </w:t>
      </w:r>
      <w:r w:rsidR="004A64A9">
        <w:rPr>
          <w:b/>
          <w:bCs/>
          <w:lang w:val="en-US"/>
        </w:rPr>
        <w:t xml:space="preserve">in </w:t>
      </w:r>
      <w:r w:rsidR="003C6FC9">
        <w:rPr>
          <w:b/>
          <w:bCs/>
          <w:lang w:val="en-US"/>
        </w:rPr>
        <w:t xml:space="preserve">the </w:t>
      </w:r>
      <w:r w:rsidR="004A64A9">
        <w:rPr>
          <w:b/>
          <w:bCs/>
          <w:lang w:val="en-US"/>
        </w:rPr>
        <w:t xml:space="preserve">6GR RRM study. </w:t>
      </w:r>
    </w:p>
    <w:p w14:paraId="22D48861" w14:textId="3B9451B2" w:rsidR="000729A5" w:rsidRPr="006400D6" w:rsidRDefault="006400D6" w:rsidP="000729A5">
      <w:pPr>
        <w:pStyle w:val="Heading1"/>
        <w:numPr>
          <w:ilvl w:val="0"/>
          <w:numId w:val="8"/>
        </w:numPr>
        <w:jc w:val="both"/>
        <w:rPr>
          <w:b w:val="0"/>
          <w:lang w:val="en-US"/>
        </w:rPr>
      </w:pPr>
      <w:r>
        <w:rPr>
          <w:b w:val="0"/>
          <w:lang w:val="en-US"/>
        </w:rPr>
        <w:t>Mobility</w:t>
      </w:r>
      <w:r w:rsidR="003C6FC9">
        <w:rPr>
          <w:b w:val="0"/>
          <w:lang w:val="en-US"/>
        </w:rPr>
        <w:t>-</w:t>
      </w:r>
      <w:r>
        <w:rPr>
          <w:b w:val="0"/>
          <w:lang w:val="en-US"/>
        </w:rPr>
        <w:t xml:space="preserve">related issues </w:t>
      </w:r>
    </w:p>
    <w:p w14:paraId="67A159E1" w14:textId="556B32AF" w:rsidR="00FA42D1" w:rsidRDefault="00FE1B29" w:rsidP="006A78F5">
      <w:pPr>
        <w:pStyle w:val="BodyText"/>
        <w:jc w:val="both"/>
      </w:pPr>
      <w:r>
        <w:rPr>
          <w:lang w:val="en-US"/>
        </w:rPr>
        <w:t>I</w:t>
      </w:r>
      <w:r w:rsidR="00FA42D1" w:rsidRPr="00E700D4">
        <w:rPr>
          <w:lang w:val="en-US"/>
        </w:rPr>
        <w:t xml:space="preserve">n our view, </w:t>
      </w:r>
      <w:r w:rsidR="00653898">
        <w:rPr>
          <w:lang w:val="en-US"/>
        </w:rPr>
        <w:t xml:space="preserve">mobility is also </w:t>
      </w:r>
      <w:r w:rsidR="00806F09">
        <w:rPr>
          <w:lang w:val="en-US"/>
        </w:rPr>
        <w:t>an area that can be simplified in 6GR RRM design, with consideration of different device types. For</w:t>
      </w:r>
      <w:r w:rsidR="001B522C">
        <w:rPr>
          <w:lang w:val="en-US"/>
        </w:rPr>
        <w:t xml:space="preserve"> example, many massive IoT devices operate in stationary cases, </w:t>
      </w:r>
      <w:r w:rsidR="00DE0F53">
        <w:rPr>
          <w:lang w:val="en-US"/>
        </w:rPr>
        <w:t xml:space="preserve">such as surveillance cameras and </w:t>
      </w:r>
      <w:r w:rsidR="00D41AA3">
        <w:rPr>
          <w:lang w:val="en-US"/>
        </w:rPr>
        <w:t xml:space="preserve">smart </w:t>
      </w:r>
      <w:r w:rsidR="00DE0F53">
        <w:rPr>
          <w:lang w:val="en-US"/>
        </w:rPr>
        <w:t>meters</w:t>
      </w:r>
      <w:r w:rsidR="003136D5">
        <w:rPr>
          <w:lang w:val="en-US"/>
        </w:rPr>
        <w:t>.</w:t>
      </w:r>
      <w:r w:rsidR="00D64710">
        <w:rPr>
          <w:lang w:val="en-US"/>
        </w:rPr>
        <w:t xml:space="preserve"> </w:t>
      </w:r>
      <w:r w:rsidR="00E52184">
        <w:rPr>
          <w:lang w:val="en-US"/>
        </w:rPr>
        <w:t xml:space="preserve">Therefore, </w:t>
      </w:r>
      <w:r w:rsidR="003136D5">
        <w:rPr>
          <w:lang w:val="en-US"/>
        </w:rPr>
        <w:t xml:space="preserve">considering </w:t>
      </w:r>
      <w:r w:rsidR="006F0230">
        <w:rPr>
          <w:lang w:val="en-US"/>
        </w:rPr>
        <w:t>measurements</w:t>
      </w:r>
      <w:r w:rsidR="00E5687A">
        <w:rPr>
          <w:lang w:val="en-US"/>
        </w:rPr>
        <w:t xml:space="preserve"> </w:t>
      </w:r>
      <w:r w:rsidR="00B01932">
        <w:rPr>
          <w:lang w:val="en-US"/>
        </w:rPr>
        <w:t>(</w:t>
      </w:r>
      <w:r w:rsidR="00F7006D">
        <w:rPr>
          <w:lang w:val="en-US"/>
        </w:rPr>
        <w:t>e.g., cell searching</w:t>
      </w:r>
      <w:r w:rsidR="00B01932">
        <w:rPr>
          <w:lang w:val="en-US"/>
        </w:rPr>
        <w:t>)</w:t>
      </w:r>
      <w:r w:rsidR="003136D5">
        <w:rPr>
          <w:lang w:val="en-US"/>
        </w:rPr>
        <w:t xml:space="preserve"> and reporting </w:t>
      </w:r>
      <w:r w:rsidR="00F7006D">
        <w:rPr>
          <w:lang w:val="en-US"/>
        </w:rPr>
        <w:t>reductions</w:t>
      </w:r>
      <w:r w:rsidR="00A664F0">
        <w:rPr>
          <w:lang w:val="en-US"/>
        </w:rPr>
        <w:t xml:space="preserve"> for such type</w:t>
      </w:r>
      <w:r w:rsidR="00DE0F53">
        <w:rPr>
          <w:lang w:val="en-US"/>
        </w:rPr>
        <w:t>s</w:t>
      </w:r>
      <w:r w:rsidR="00A664F0">
        <w:rPr>
          <w:lang w:val="en-US"/>
        </w:rPr>
        <w:t xml:space="preserve"> of </w:t>
      </w:r>
      <w:r w:rsidR="006F0230">
        <w:rPr>
          <w:lang w:val="en-US"/>
        </w:rPr>
        <w:t xml:space="preserve">devices could be studied. </w:t>
      </w:r>
      <w:r w:rsidR="00F4420D">
        <w:rPr>
          <w:lang w:val="en-US"/>
        </w:rPr>
        <w:t xml:space="preserve">It </w:t>
      </w:r>
      <w:r w:rsidR="00806F09">
        <w:rPr>
          <w:lang w:val="en-US"/>
        </w:rPr>
        <w:t xml:space="preserve">is worth mentioning that the detection and measurement of </w:t>
      </w:r>
      <w:r w:rsidR="00FD6D5B">
        <w:rPr>
          <w:lang w:val="en-US"/>
        </w:rPr>
        <w:t>neighboring</w:t>
      </w:r>
      <w:r w:rsidR="00806F09">
        <w:rPr>
          <w:lang w:val="en-US"/>
        </w:rPr>
        <w:t xml:space="preserve"> cells place a heavy burden on</w:t>
      </w:r>
      <w:r w:rsidR="00531359">
        <w:t xml:space="preserve"> IoT device implementations. </w:t>
      </w:r>
    </w:p>
    <w:p w14:paraId="37027CCB" w14:textId="7AC78CBC" w:rsidR="00531359" w:rsidRPr="00806F09" w:rsidRDefault="00531359" w:rsidP="006A78F5">
      <w:pPr>
        <w:pStyle w:val="BodyText"/>
        <w:jc w:val="both"/>
        <w:rPr>
          <w:b/>
          <w:bCs/>
        </w:rPr>
      </w:pPr>
      <w:r w:rsidRPr="00806F09">
        <w:rPr>
          <w:b/>
          <w:bCs/>
        </w:rPr>
        <w:t xml:space="preserve">Observation </w:t>
      </w:r>
      <w:r w:rsidR="00806F09" w:rsidRPr="00806F09">
        <w:rPr>
          <w:b/>
          <w:bCs/>
        </w:rPr>
        <w:t>3</w:t>
      </w:r>
      <w:r w:rsidRPr="00806F09">
        <w:rPr>
          <w:b/>
          <w:bCs/>
        </w:rPr>
        <w:t xml:space="preserve">: </w:t>
      </w:r>
      <w:r w:rsidR="00806F09" w:rsidRPr="00806F09">
        <w:rPr>
          <w:b/>
          <w:bCs/>
        </w:rPr>
        <w:t>D</w:t>
      </w:r>
      <w:r w:rsidRPr="00806F09">
        <w:rPr>
          <w:b/>
          <w:bCs/>
        </w:rPr>
        <w:t>etecti</w:t>
      </w:r>
      <w:r w:rsidR="00806F09">
        <w:rPr>
          <w:b/>
          <w:bCs/>
        </w:rPr>
        <w:t>on and measurement of neighbouring cells place a heavy burden on</w:t>
      </w:r>
      <w:r w:rsidRPr="00806F09">
        <w:rPr>
          <w:b/>
          <w:bCs/>
        </w:rPr>
        <w:t xml:space="preserve"> IoT device implementations. </w:t>
      </w:r>
    </w:p>
    <w:p w14:paraId="6157B799" w14:textId="0751B551" w:rsidR="00B848AF" w:rsidRDefault="00B848AF" w:rsidP="006A78F5">
      <w:pPr>
        <w:pStyle w:val="BodyText"/>
        <w:jc w:val="both"/>
        <w:rPr>
          <w:lang w:val="en-US"/>
        </w:rPr>
      </w:pPr>
      <w:r>
        <w:rPr>
          <w:lang w:val="en-US"/>
        </w:rPr>
        <w:t xml:space="preserve">In addition, even in a mobile scenario, some use cases may not even require seamless handover. In those cases, connected mode mobility may not even be required, and Idle mode mobility can be taken as a baseline. Similar design considerations were </w:t>
      </w:r>
      <w:proofErr w:type="gramStart"/>
      <w:r>
        <w:rPr>
          <w:lang w:val="en-US"/>
        </w:rPr>
        <w:t>taken into account</w:t>
      </w:r>
      <w:proofErr w:type="gramEnd"/>
      <w:r>
        <w:rPr>
          <w:lang w:val="en-US"/>
        </w:rPr>
        <w:t xml:space="preserve"> for the early releases of NB-IoT. </w:t>
      </w:r>
    </w:p>
    <w:p w14:paraId="08C4E0FF" w14:textId="5B6309C8" w:rsidR="00625EBB" w:rsidRDefault="00625EBB" w:rsidP="006A78F5">
      <w:pPr>
        <w:pStyle w:val="BodyText"/>
        <w:jc w:val="both"/>
        <w:rPr>
          <w:b/>
          <w:bCs/>
          <w:lang w:val="en-US"/>
        </w:rPr>
      </w:pPr>
      <w:r w:rsidRPr="0056441E">
        <w:rPr>
          <w:b/>
          <w:bCs/>
          <w:lang w:val="en-US"/>
        </w:rPr>
        <w:t xml:space="preserve">Observation </w:t>
      </w:r>
      <w:r w:rsidR="00806F09">
        <w:rPr>
          <w:b/>
          <w:bCs/>
          <w:lang w:val="en-US"/>
        </w:rPr>
        <w:t>4</w:t>
      </w:r>
      <w:r w:rsidRPr="0056441E">
        <w:rPr>
          <w:b/>
          <w:bCs/>
          <w:lang w:val="en-US"/>
        </w:rPr>
        <w:t xml:space="preserve">: </w:t>
      </w:r>
      <w:r w:rsidR="00DE0F53">
        <w:rPr>
          <w:b/>
          <w:bCs/>
          <w:lang w:val="en-US"/>
        </w:rPr>
        <w:t xml:space="preserve">For stationary </w:t>
      </w:r>
      <w:r w:rsidR="00A247FF">
        <w:rPr>
          <w:b/>
          <w:bCs/>
          <w:lang w:val="en-US"/>
        </w:rPr>
        <w:t>or mobile use cases that do not require seamless handover, measurements and reporting relaxations need to be studied, and Idle mode mobility can serve</w:t>
      </w:r>
      <w:r w:rsidR="00DE0F53">
        <w:rPr>
          <w:b/>
          <w:bCs/>
          <w:lang w:val="en-US"/>
        </w:rPr>
        <w:t xml:space="preserve"> as a</w:t>
      </w:r>
      <w:r w:rsidR="0056441E" w:rsidRPr="0056441E">
        <w:rPr>
          <w:b/>
          <w:bCs/>
          <w:lang w:val="en-US"/>
        </w:rPr>
        <w:t xml:space="preserve"> baseline. </w:t>
      </w:r>
    </w:p>
    <w:p w14:paraId="546EF285" w14:textId="6B32A9F1" w:rsidR="00B848AF" w:rsidRDefault="00B848AF" w:rsidP="006A78F5">
      <w:pPr>
        <w:pStyle w:val="BodyText"/>
        <w:jc w:val="both"/>
        <w:rPr>
          <w:b/>
          <w:bCs/>
          <w:lang w:val="en-US"/>
        </w:rPr>
      </w:pPr>
      <w:r w:rsidRPr="0056441E">
        <w:rPr>
          <w:b/>
          <w:bCs/>
          <w:lang w:val="en-US"/>
        </w:rPr>
        <w:t xml:space="preserve">Proposal </w:t>
      </w:r>
      <w:r w:rsidR="00420E0B">
        <w:rPr>
          <w:b/>
          <w:bCs/>
          <w:lang w:val="en-US"/>
        </w:rPr>
        <w:t>5</w:t>
      </w:r>
      <w:r w:rsidRPr="0056441E">
        <w:rPr>
          <w:b/>
          <w:bCs/>
          <w:lang w:val="en-US"/>
        </w:rPr>
        <w:t xml:space="preserve">: RAN4 </w:t>
      </w:r>
      <w:r>
        <w:rPr>
          <w:b/>
          <w:bCs/>
          <w:lang w:val="en-US"/>
        </w:rPr>
        <w:t>should</w:t>
      </w:r>
      <w:r w:rsidRPr="0056441E">
        <w:rPr>
          <w:b/>
          <w:bCs/>
          <w:lang w:val="en-US"/>
        </w:rPr>
        <w:t xml:space="preserve"> study </w:t>
      </w:r>
      <w:r w:rsidR="00A247FF">
        <w:rPr>
          <w:b/>
          <w:bCs/>
          <w:lang w:val="en-US"/>
        </w:rPr>
        <w:t>RRM relaxation and simplification for 6G massive IoT, comparing them with legacy IoT devices</w:t>
      </w:r>
      <w:r>
        <w:rPr>
          <w:b/>
          <w:bCs/>
          <w:lang w:val="en-US"/>
        </w:rPr>
        <w:t xml:space="preserve"> to reduce device complexity and improve</w:t>
      </w:r>
      <w:r w:rsidRPr="0056441E">
        <w:rPr>
          <w:b/>
          <w:bCs/>
          <w:lang w:val="en-US"/>
        </w:rPr>
        <w:t xml:space="preserve"> network/device energy efficiency. </w:t>
      </w:r>
    </w:p>
    <w:p w14:paraId="70BDEF66" w14:textId="79DE23AE" w:rsidR="00653898" w:rsidRPr="00653898" w:rsidRDefault="00945D8C" w:rsidP="006A78F5">
      <w:pPr>
        <w:pStyle w:val="Heading1"/>
        <w:numPr>
          <w:ilvl w:val="0"/>
          <w:numId w:val="8"/>
        </w:numPr>
        <w:jc w:val="both"/>
        <w:rPr>
          <w:b w:val="0"/>
          <w:lang w:val="en-US"/>
        </w:rPr>
      </w:pPr>
      <w:r>
        <w:rPr>
          <w:b w:val="0"/>
          <w:lang w:val="en-US"/>
        </w:rPr>
        <w:t>Energy efficiency related</w:t>
      </w:r>
      <w:r w:rsidR="00653898">
        <w:rPr>
          <w:b w:val="0"/>
          <w:lang w:val="en-US"/>
        </w:rPr>
        <w:t xml:space="preserve"> issues </w:t>
      </w:r>
    </w:p>
    <w:p w14:paraId="531545CD" w14:textId="222ACD55" w:rsidR="0056441E" w:rsidRDefault="004B66F9" w:rsidP="006A78F5">
      <w:pPr>
        <w:pStyle w:val="BodyText"/>
        <w:jc w:val="both"/>
        <w:rPr>
          <w:lang w:val="en-US"/>
        </w:rPr>
      </w:pPr>
      <w:r>
        <w:rPr>
          <w:lang w:val="en-US"/>
        </w:rPr>
        <w:t xml:space="preserve">From </w:t>
      </w:r>
      <w:r w:rsidR="00DE0F53">
        <w:rPr>
          <w:lang w:val="en-US"/>
        </w:rPr>
        <w:t xml:space="preserve">an energy-saving perspective, we see the benefit of supporting legacy power-saving mechanisms in 6GR as well, for example, PSM/MICO, </w:t>
      </w:r>
      <w:proofErr w:type="spellStart"/>
      <w:r w:rsidR="00DE0F53">
        <w:rPr>
          <w:lang w:val="en-US"/>
        </w:rPr>
        <w:t>eDRX</w:t>
      </w:r>
      <w:proofErr w:type="spellEnd"/>
      <w:r w:rsidR="00DE0F53">
        <w:rPr>
          <w:lang w:val="en-US"/>
        </w:rPr>
        <w:t>, LP-WUS, and others</w:t>
      </w:r>
      <w:r>
        <w:rPr>
          <w:lang w:val="en-US"/>
        </w:rPr>
        <w:t xml:space="preserve">. </w:t>
      </w:r>
      <w:r w:rsidR="00945D8C">
        <w:rPr>
          <w:lang w:val="en-US"/>
        </w:rPr>
        <w:t xml:space="preserve">From </w:t>
      </w:r>
      <w:r w:rsidR="00A247FF">
        <w:rPr>
          <w:lang w:val="en-US"/>
        </w:rPr>
        <w:t xml:space="preserve">the </w:t>
      </w:r>
      <w:r w:rsidR="00945D8C">
        <w:rPr>
          <w:lang w:val="en-US"/>
        </w:rPr>
        <w:t xml:space="preserve">RRM perspective, </w:t>
      </w:r>
      <w:r w:rsidR="00BB52C2">
        <w:rPr>
          <w:lang w:val="en-US"/>
        </w:rPr>
        <w:t xml:space="preserve">the measurement relaxation defined </w:t>
      </w:r>
      <w:r w:rsidR="00A247FF">
        <w:rPr>
          <w:lang w:val="en-US"/>
        </w:rPr>
        <w:t>for 5G NR could also be considered in the 6G RRM design, especially with a scalable framework, where the measurement occasion (MO) can be configured in a scalable manner depending</w:t>
      </w:r>
      <w:r w:rsidR="00945D8C">
        <w:rPr>
          <w:lang w:val="en-US"/>
        </w:rPr>
        <w:t xml:space="preserve"> on the device type. </w:t>
      </w:r>
      <w:r w:rsidR="00FA597C" w:rsidRPr="00FA597C">
        <w:rPr>
          <w:lang w:val="en-US"/>
        </w:rPr>
        <w:t xml:space="preserve">Some other possible directions here could include, for example, allowing more RRM measurements to be offloaded to </w:t>
      </w:r>
      <w:r w:rsidR="00DE0F53">
        <w:rPr>
          <w:lang w:val="en-US"/>
        </w:rPr>
        <w:t>a low-power receiver (LR), to enable more energy savings</w:t>
      </w:r>
      <w:r w:rsidR="00FA597C" w:rsidRPr="00FA597C">
        <w:rPr>
          <w:lang w:val="en-US"/>
        </w:rPr>
        <w:t xml:space="preserve">. </w:t>
      </w:r>
    </w:p>
    <w:p w14:paraId="7E7B9F07" w14:textId="268421B3" w:rsidR="004B66F9" w:rsidRDefault="004B66F9" w:rsidP="006A78F5">
      <w:pPr>
        <w:pStyle w:val="BodyText"/>
        <w:jc w:val="both"/>
        <w:rPr>
          <w:b/>
          <w:bCs/>
          <w:lang w:val="en-US"/>
        </w:rPr>
      </w:pPr>
      <w:r w:rsidRPr="004B66F9">
        <w:rPr>
          <w:b/>
          <w:bCs/>
          <w:lang w:val="en-US"/>
        </w:rPr>
        <w:t xml:space="preserve">Proposal </w:t>
      </w:r>
      <w:r w:rsidR="00420E0B">
        <w:rPr>
          <w:b/>
          <w:bCs/>
          <w:lang w:val="en-US"/>
        </w:rPr>
        <w:t>6</w:t>
      </w:r>
      <w:r w:rsidRPr="004B66F9">
        <w:rPr>
          <w:b/>
          <w:bCs/>
          <w:lang w:val="en-US"/>
        </w:rPr>
        <w:t xml:space="preserve">: </w:t>
      </w:r>
      <w:r w:rsidR="005323AA">
        <w:rPr>
          <w:b/>
          <w:bCs/>
          <w:lang w:val="en-US"/>
        </w:rPr>
        <w:t>RAN4 shall study the power</w:t>
      </w:r>
      <w:r w:rsidR="00DE0F53">
        <w:rPr>
          <w:b/>
          <w:bCs/>
          <w:lang w:val="en-US"/>
        </w:rPr>
        <w:t>-saving</w:t>
      </w:r>
      <w:r w:rsidR="00945D8C">
        <w:rPr>
          <w:b/>
          <w:bCs/>
          <w:lang w:val="en-US"/>
        </w:rPr>
        <w:t>/energy</w:t>
      </w:r>
      <w:r w:rsidR="00FE211E">
        <w:rPr>
          <w:b/>
          <w:bCs/>
          <w:lang w:val="en-US"/>
        </w:rPr>
        <w:t>-efficiency improvement mechanism from the RRM perspective, including legacy techniques, e.g., MO relaxation, and shall</w:t>
      </w:r>
      <w:r w:rsidR="00DE0F53">
        <w:rPr>
          <w:b/>
          <w:bCs/>
          <w:lang w:val="en-US"/>
        </w:rPr>
        <w:t xml:space="preserve"> further investigate whether</w:t>
      </w:r>
      <w:r w:rsidRPr="004B66F9">
        <w:rPr>
          <w:b/>
          <w:bCs/>
          <w:lang w:val="en-US"/>
        </w:rPr>
        <w:t xml:space="preserve"> more RRM measurements can be offloaded to LR. </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11CDCDB9" w14:textId="07D4BA63" w:rsidR="0097239C" w:rsidRDefault="0097239C" w:rsidP="0097239C">
      <w:pPr>
        <w:pStyle w:val="BodyText"/>
        <w:rPr>
          <w:lang w:val="en-US"/>
        </w:rPr>
      </w:pPr>
      <w:r w:rsidRPr="003A1642">
        <w:rPr>
          <w:lang w:val="en-US"/>
        </w:rPr>
        <w:t xml:space="preserve">In this contribution, we share some </w:t>
      </w:r>
      <w:r w:rsidR="00FE211E">
        <w:rPr>
          <w:lang w:val="en-US"/>
        </w:rPr>
        <w:t>further</w:t>
      </w:r>
      <w:r w:rsidRPr="003A1642">
        <w:rPr>
          <w:lang w:val="en-US"/>
        </w:rPr>
        <w:t xml:space="preserve"> thoughts and directions for RRM design in 6GR, particularly concern</w:t>
      </w:r>
      <w:r w:rsidR="00FE211E">
        <w:rPr>
          <w:lang w:val="en-US"/>
        </w:rPr>
        <w:t>ing</w:t>
      </w:r>
      <w:r w:rsidRPr="003A1642">
        <w:rPr>
          <w:lang w:val="en-US"/>
        </w:rPr>
        <w:t xml:space="preserve"> t</w:t>
      </w:r>
      <w:r w:rsidR="00FE211E">
        <w:rPr>
          <w:lang w:val="en-US"/>
        </w:rPr>
        <w:t>he</w:t>
      </w:r>
      <w:r w:rsidRPr="003A1642">
        <w:rPr>
          <w:lang w:val="en-US"/>
        </w:rPr>
        <w:t xml:space="preserve"> 6G massive IoT device type. The following observations and proposals are given: </w:t>
      </w:r>
    </w:p>
    <w:p w14:paraId="684A126D" w14:textId="77777777" w:rsidR="00FE211E" w:rsidRDefault="00FE211E" w:rsidP="00FE211E">
      <w:pPr>
        <w:pStyle w:val="BodyText"/>
        <w:jc w:val="both"/>
        <w:rPr>
          <w:b/>
          <w:bCs/>
          <w:lang w:val="en-US"/>
        </w:rPr>
      </w:pPr>
      <w:r w:rsidRPr="00FA42D1">
        <w:rPr>
          <w:b/>
          <w:bCs/>
          <w:lang w:val="en-US"/>
        </w:rPr>
        <w:t xml:space="preserve">Observation 1: </w:t>
      </w:r>
      <w:r>
        <w:rPr>
          <w:b/>
          <w:bCs/>
          <w:lang w:val="en-US"/>
        </w:rPr>
        <w:t>For legacy IoT devices, a significant part of the memory footprint is occupied by storing measurement results, and considerable power consumption is incurred during</w:t>
      </w:r>
      <w:r w:rsidRPr="00FA42D1">
        <w:rPr>
          <w:b/>
          <w:bCs/>
          <w:lang w:val="en-US"/>
        </w:rPr>
        <w:t xml:space="preserve"> searching/measurement/reporting</w:t>
      </w:r>
      <w:r>
        <w:rPr>
          <w:b/>
          <w:bCs/>
          <w:lang w:val="en-US"/>
        </w:rPr>
        <w:t>.</w:t>
      </w:r>
    </w:p>
    <w:p w14:paraId="162769E4" w14:textId="77777777" w:rsidR="00FE211E" w:rsidRPr="008F0AB3" w:rsidRDefault="00FE211E" w:rsidP="00FE211E">
      <w:pPr>
        <w:pStyle w:val="BodyText"/>
        <w:jc w:val="both"/>
        <w:rPr>
          <w:b/>
          <w:bCs/>
          <w:lang w:val="en-US"/>
        </w:rPr>
      </w:pPr>
      <w:r w:rsidRPr="008F0AB3">
        <w:rPr>
          <w:b/>
          <w:bCs/>
          <w:lang w:val="en-US"/>
        </w:rPr>
        <w:t xml:space="preserve">Observation 2: </w:t>
      </w:r>
      <w:r>
        <w:rPr>
          <w:b/>
          <w:bCs/>
          <w:lang w:val="en-US"/>
        </w:rPr>
        <w:t>I</w:t>
      </w:r>
      <w:r w:rsidRPr="008F0AB3">
        <w:rPr>
          <w:b/>
          <w:bCs/>
          <w:lang w:val="en-US"/>
        </w:rPr>
        <w:t xml:space="preserve">t is preferred to always have </w:t>
      </w:r>
      <w:r>
        <w:rPr>
          <w:b/>
          <w:bCs/>
          <w:lang w:val="en-US"/>
        </w:rPr>
        <w:t xml:space="preserve">a </w:t>
      </w:r>
      <w:r w:rsidRPr="008F0AB3">
        <w:rPr>
          <w:b/>
          <w:bCs/>
          <w:lang w:val="en-US"/>
        </w:rPr>
        <w:t>measurement gap configured for IoT devices, to reduce the required memory that is needed dedicated for measurement.</w:t>
      </w:r>
    </w:p>
    <w:p w14:paraId="3E64BD40" w14:textId="77777777" w:rsidR="00FE211E" w:rsidRPr="00806F09" w:rsidRDefault="00FE211E" w:rsidP="00FE211E">
      <w:pPr>
        <w:pStyle w:val="BodyText"/>
        <w:jc w:val="both"/>
        <w:rPr>
          <w:b/>
          <w:bCs/>
        </w:rPr>
      </w:pPr>
      <w:r w:rsidRPr="00806F09">
        <w:rPr>
          <w:b/>
          <w:bCs/>
        </w:rPr>
        <w:t>Observation 3: Detecti</w:t>
      </w:r>
      <w:r>
        <w:rPr>
          <w:b/>
          <w:bCs/>
        </w:rPr>
        <w:t>on and measurement of neighbouring cells place a heavy burden on</w:t>
      </w:r>
      <w:r w:rsidRPr="00806F09">
        <w:rPr>
          <w:b/>
          <w:bCs/>
        </w:rPr>
        <w:t xml:space="preserve"> IoT device implementations. </w:t>
      </w:r>
    </w:p>
    <w:p w14:paraId="37A027E6" w14:textId="76780DBA" w:rsidR="00FE211E" w:rsidRPr="00FE211E" w:rsidRDefault="00FE211E" w:rsidP="00FE211E">
      <w:pPr>
        <w:pStyle w:val="BodyText"/>
        <w:jc w:val="both"/>
        <w:rPr>
          <w:b/>
          <w:bCs/>
          <w:lang w:val="en-US"/>
        </w:rPr>
      </w:pPr>
      <w:r w:rsidRPr="0056441E">
        <w:rPr>
          <w:b/>
          <w:bCs/>
          <w:lang w:val="en-US"/>
        </w:rPr>
        <w:t xml:space="preserve">Observation </w:t>
      </w:r>
      <w:r>
        <w:rPr>
          <w:b/>
          <w:bCs/>
          <w:lang w:val="en-US"/>
        </w:rPr>
        <w:t>4</w:t>
      </w:r>
      <w:r w:rsidRPr="0056441E">
        <w:rPr>
          <w:b/>
          <w:bCs/>
          <w:lang w:val="en-US"/>
        </w:rPr>
        <w:t xml:space="preserve">: </w:t>
      </w:r>
      <w:r>
        <w:rPr>
          <w:b/>
          <w:bCs/>
          <w:lang w:val="en-US"/>
        </w:rPr>
        <w:t>For stationary or mobile use cases that do not require seamless handover, measurements and reporting relaxations need to be studied, and Idle mode mobility can serve as a</w:t>
      </w:r>
      <w:r w:rsidRPr="0056441E">
        <w:rPr>
          <w:b/>
          <w:bCs/>
          <w:lang w:val="en-US"/>
        </w:rPr>
        <w:t xml:space="preserve"> baseline. </w:t>
      </w:r>
    </w:p>
    <w:p w14:paraId="7CB1E08C" w14:textId="77777777" w:rsidR="00FE211E" w:rsidRPr="00F34E80" w:rsidRDefault="00FE211E" w:rsidP="00FE211E">
      <w:pPr>
        <w:pStyle w:val="BodyText"/>
        <w:jc w:val="both"/>
        <w:rPr>
          <w:b/>
          <w:bCs/>
          <w:lang w:val="en-US"/>
        </w:rPr>
      </w:pPr>
      <w:r>
        <w:rPr>
          <w:b/>
          <w:bCs/>
          <w:lang w:val="en-US"/>
        </w:rPr>
        <w:t xml:space="preserve">Proposal 1: RAN4 study the RRM framework, which can be scalable among different device types, with consideration of the different implementation assumptions. </w:t>
      </w:r>
    </w:p>
    <w:p w14:paraId="6CB74EED" w14:textId="77777777" w:rsidR="00FE211E" w:rsidRDefault="00FE211E" w:rsidP="00FE211E">
      <w:pPr>
        <w:pStyle w:val="BodyText"/>
        <w:jc w:val="both"/>
        <w:rPr>
          <w:b/>
          <w:bCs/>
          <w:lang w:val="en-US"/>
        </w:rPr>
      </w:pPr>
      <w:r w:rsidRPr="001D5FF8">
        <w:rPr>
          <w:b/>
          <w:bCs/>
          <w:lang w:val="en-US"/>
        </w:rPr>
        <w:t xml:space="preserve">Proposal </w:t>
      </w:r>
      <w:r>
        <w:rPr>
          <w:b/>
          <w:bCs/>
          <w:lang w:val="en-US"/>
        </w:rPr>
        <w:t>2</w:t>
      </w:r>
      <w:r w:rsidRPr="001D5FF8">
        <w:rPr>
          <w:b/>
          <w:bCs/>
          <w:lang w:val="en-US"/>
        </w:rPr>
        <w:t xml:space="preserve">: RAN4 can also study </w:t>
      </w:r>
      <w:r>
        <w:rPr>
          <w:b/>
          <w:bCs/>
          <w:lang w:val="en-US"/>
        </w:rPr>
        <w:t>methods to reduce the number of measurement gap patterns and eliminat</w:t>
      </w:r>
      <w:r w:rsidRPr="001D5FF8">
        <w:rPr>
          <w:b/>
          <w:bCs/>
          <w:lang w:val="en-US"/>
        </w:rPr>
        <w:t xml:space="preserve">e possible redundant measurement results if </w:t>
      </w:r>
      <w:r>
        <w:rPr>
          <w:b/>
          <w:bCs/>
          <w:lang w:val="en-US"/>
        </w:rPr>
        <w:t>identified</w:t>
      </w:r>
      <w:r w:rsidRPr="001D5FF8">
        <w:rPr>
          <w:b/>
          <w:bCs/>
          <w:lang w:val="en-US"/>
        </w:rPr>
        <w:t xml:space="preserve">. </w:t>
      </w:r>
    </w:p>
    <w:p w14:paraId="32BF2F7E" w14:textId="77777777" w:rsidR="00FE211E" w:rsidRDefault="00FE211E" w:rsidP="00FE211E">
      <w:pPr>
        <w:pStyle w:val="BodyText"/>
        <w:jc w:val="both"/>
        <w:rPr>
          <w:b/>
          <w:bCs/>
          <w:lang w:val="en-US"/>
        </w:rPr>
      </w:pPr>
      <w:r w:rsidRPr="000702E5">
        <w:rPr>
          <w:b/>
          <w:bCs/>
          <w:lang w:val="en-US"/>
        </w:rPr>
        <w:t xml:space="preserve">Proposal </w:t>
      </w:r>
      <w:r>
        <w:rPr>
          <w:b/>
          <w:bCs/>
          <w:lang w:val="en-US"/>
        </w:rPr>
        <w:t>3</w:t>
      </w:r>
      <w:r w:rsidRPr="000702E5">
        <w:rPr>
          <w:b/>
          <w:bCs/>
          <w:lang w:val="en-US"/>
        </w:rPr>
        <w:t xml:space="preserve">: </w:t>
      </w:r>
      <w:r>
        <w:rPr>
          <w:b/>
          <w:bCs/>
          <w:lang w:val="en-US"/>
        </w:rPr>
        <w:t xml:space="preserve">For </w:t>
      </w:r>
      <w:r w:rsidRPr="000702E5">
        <w:rPr>
          <w:b/>
          <w:bCs/>
          <w:lang w:val="en-US"/>
        </w:rPr>
        <w:t>the gap-less measurement</w:t>
      </w:r>
      <w:r>
        <w:rPr>
          <w:b/>
          <w:bCs/>
          <w:lang w:val="en-US"/>
        </w:rPr>
        <w:t xml:space="preserve"> study</w:t>
      </w:r>
      <w:r w:rsidRPr="000702E5">
        <w:rPr>
          <w:b/>
          <w:bCs/>
          <w:lang w:val="en-US"/>
        </w:rPr>
        <w:t>, different UE implementation</w:t>
      </w:r>
      <w:r>
        <w:rPr>
          <w:b/>
          <w:bCs/>
          <w:lang w:val="en-US"/>
        </w:rPr>
        <w:t>s</w:t>
      </w:r>
      <w:r w:rsidRPr="000702E5">
        <w:rPr>
          <w:b/>
          <w:bCs/>
          <w:lang w:val="en-US"/>
        </w:rPr>
        <w:t xml:space="preserve"> for different device types</w:t>
      </w:r>
      <w:r>
        <w:rPr>
          <w:b/>
          <w:bCs/>
          <w:lang w:val="en-US"/>
        </w:rPr>
        <w:t xml:space="preserve">, e.g., number of RF chains, </w:t>
      </w:r>
      <w:r w:rsidRPr="000702E5">
        <w:rPr>
          <w:b/>
          <w:bCs/>
          <w:lang w:val="en-US"/>
        </w:rPr>
        <w:t xml:space="preserve">need to be </w:t>
      </w:r>
      <w:proofErr w:type="gramStart"/>
      <w:r w:rsidRPr="000702E5">
        <w:rPr>
          <w:b/>
          <w:bCs/>
          <w:lang w:val="en-US"/>
        </w:rPr>
        <w:t>taken into account</w:t>
      </w:r>
      <w:proofErr w:type="gramEnd"/>
      <w:r w:rsidRPr="000702E5">
        <w:rPr>
          <w:b/>
          <w:bCs/>
          <w:lang w:val="en-US"/>
        </w:rPr>
        <w:t xml:space="preserve">. </w:t>
      </w:r>
    </w:p>
    <w:p w14:paraId="2E49213B" w14:textId="77777777" w:rsidR="00FE211E" w:rsidRDefault="00FE211E" w:rsidP="00FE211E">
      <w:pPr>
        <w:pStyle w:val="BodyText"/>
        <w:jc w:val="both"/>
        <w:rPr>
          <w:b/>
          <w:bCs/>
          <w:lang w:val="en-US"/>
        </w:rPr>
      </w:pPr>
      <w:r>
        <w:rPr>
          <w:b/>
          <w:bCs/>
          <w:lang w:val="en-US"/>
        </w:rPr>
        <w:t xml:space="preserve">Proposal 4: RAN4 to also study unified MG with different features as well as cross different configurations/scheduling in the 6GR RRM study. </w:t>
      </w:r>
    </w:p>
    <w:p w14:paraId="420B31AF" w14:textId="77777777" w:rsidR="00FE211E" w:rsidRDefault="00FE211E" w:rsidP="00FE211E">
      <w:pPr>
        <w:pStyle w:val="BodyText"/>
        <w:jc w:val="both"/>
        <w:rPr>
          <w:b/>
          <w:bCs/>
          <w:lang w:val="en-US"/>
        </w:rPr>
      </w:pPr>
      <w:r w:rsidRPr="0056441E">
        <w:rPr>
          <w:b/>
          <w:bCs/>
          <w:lang w:val="en-US"/>
        </w:rPr>
        <w:t xml:space="preserve">Proposal </w:t>
      </w:r>
      <w:r>
        <w:rPr>
          <w:b/>
          <w:bCs/>
          <w:lang w:val="en-US"/>
        </w:rPr>
        <w:t>5</w:t>
      </w:r>
      <w:r w:rsidRPr="0056441E">
        <w:rPr>
          <w:b/>
          <w:bCs/>
          <w:lang w:val="en-US"/>
        </w:rPr>
        <w:t xml:space="preserve">: RAN4 </w:t>
      </w:r>
      <w:r>
        <w:rPr>
          <w:b/>
          <w:bCs/>
          <w:lang w:val="en-US"/>
        </w:rPr>
        <w:t>should</w:t>
      </w:r>
      <w:r w:rsidRPr="0056441E">
        <w:rPr>
          <w:b/>
          <w:bCs/>
          <w:lang w:val="en-US"/>
        </w:rPr>
        <w:t xml:space="preserve"> study </w:t>
      </w:r>
      <w:r>
        <w:rPr>
          <w:b/>
          <w:bCs/>
          <w:lang w:val="en-US"/>
        </w:rPr>
        <w:t>RRM relaxation and simplification for 6G massive IoT, comparing them with legacy IoT devices to reduce device complexity and improve</w:t>
      </w:r>
      <w:r w:rsidRPr="0056441E">
        <w:rPr>
          <w:b/>
          <w:bCs/>
          <w:lang w:val="en-US"/>
        </w:rPr>
        <w:t xml:space="preserve"> network/device energy efficiency. </w:t>
      </w:r>
    </w:p>
    <w:p w14:paraId="4FA78299" w14:textId="42FE2560" w:rsidR="00FE211E" w:rsidRPr="00FE211E" w:rsidRDefault="00FE211E" w:rsidP="00FE211E">
      <w:pPr>
        <w:pStyle w:val="BodyText"/>
        <w:jc w:val="both"/>
        <w:rPr>
          <w:b/>
          <w:bCs/>
          <w:lang w:val="en-US"/>
        </w:rPr>
      </w:pPr>
      <w:r w:rsidRPr="004B66F9">
        <w:rPr>
          <w:b/>
          <w:bCs/>
          <w:lang w:val="en-US"/>
        </w:rPr>
        <w:lastRenderedPageBreak/>
        <w:t xml:space="preserve">Proposal </w:t>
      </w:r>
      <w:r>
        <w:rPr>
          <w:b/>
          <w:bCs/>
          <w:lang w:val="en-US"/>
        </w:rPr>
        <w:t>6</w:t>
      </w:r>
      <w:r w:rsidRPr="004B66F9">
        <w:rPr>
          <w:b/>
          <w:bCs/>
          <w:lang w:val="en-US"/>
        </w:rPr>
        <w:t xml:space="preserve">: </w:t>
      </w:r>
      <w:r>
        <w:rPr>
          <w:b/>
          <w:bCs/>
          <w:lang w:val="en-US"/>
        </w:rPr>
        <w:t>RAN4 shall study the power-saving/energy-efficiency improvement mechanism from the RRM perspective, including legacy techniques, e.g., MO relaxation, and shall further investigate whether</w:t>
      </w:r>
      <w:r w:rsidRPr="004B66F9">
        <w:rPr>
          <w:b/>
          <w:bCs/>
          <w:lang w:val="en-US"/>
        </w:rPr>
        <w:t xml:space="preserve"> more RRM measurements can be offloaded to LR.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4EC15D63" w14:textId="2CFBA03D" w:rsidR="00AB58C8" w:rsidRDefault="00AB58C8" w:rsidP="00EB26C5">
      <w:pPr>
        <w:pStyle w:val="BodyText"/>
        <w:numPr>
          <w:ilvl w:val="0"/>
          <w:numId w:val="7"/>
        </w:numPr>
        <w:jc w:val="both"/>
        <w:rPr>
          <w:lang w:val="en-US"/>
        </w:rPr>
      </w:pPr>
      <w:r w:rsidRPr="00AB58C8">
        <w:rPr>
          <w:lang w:val="en-US"/>
        </w:rPr>
        <w:t>R4-2514512</w:t>
      </w:r>
      <w:r w:rsidRPr="00AB58C8">
        <w:rPr>
          <w:lang w:val="en-US"/>
        </w:rPr>
        <w:tab/>
      </w:r>
      <w:r w:rsidRPr="00AB58C8">
        <w:rPr>
          <w:lang w:val="en-US"/>
        </w:rPr>
        <w:tab/>
        <w:t>Topic Summary for [116bis][105] 6G RRM</w:t>
      </w:r>
      <w:r w:rsidRPr="00AB58C8">
        <w:rPr>
          <w:lang w:val="en-US"/>
        </w:rPr>
        <w:tab/>
        <w:t>Moderator (Apple)</w:t>
      </w:r>
    </w:p>
    <w:p w14:paraId="299D3822" w14:textId="1239D5F9" w:rsidR="00AB58C8" w:rsidRDefault="00127CA2" w:rsidP="00EB26C5">
      <w:pPr>
        <w:pStyle w:val="BodyText"/>
        <w:numPr>
          <w:ilvl w:val="0"/>
          <w:numId w:val="7"/>
        </w:numPr>
        <w:jc w:val="both"/>
        <w:rPr>
          <w:lang w:val="en-US"/>
        </w:rPr>
      </w:pPr>
      <w:r w:rsidRPr="00127CA2">
        <w:rPr>
          <w:lang w:val="en-US"/>
        </w:rPr>
        <w:t>R4-2514644</w:t>
      </w:r>
      <w:r w:rsidRPr="00127CA2">
        <w:rPr>
          <w:lang w:val="en-US"/>
        </w:rPr>
        <w:tab/>
      </w:r>
      <w:r w:rsidRPr="00127CA2">
        <w:rPr>
          <w:lang w:val="en-US"/>
        </w:rPr>
        <w:tab/>
        <w:t>WF on [116bis][105] 6G RRM</w:t>
      </w:r>
      <w:r w:rsidRPr="00127CA2">
        <w:rPr>
          <w:lang w:val="en-US"/>
        </w:rPr>
        <w:tab/>
        <w:t>Apple</w:t>
      </w:r>
    </w:p>
    <w:p w14:paraId="468BDD2E" w14:textId="77777777" w:rsidR="00EB26C5" w:rsidRDefault="00EB26C5" w:rsidP="00EB26C5">
      <w:pPr>
        <w:pStyle w:val="BodyText"/>
        <w:numPr>
          <w:ilvl w:val="0"/>
          <w:numId w:val="7"/>
        </w:numPr>
        <w:jc w:val="both"/>
        <w:rPr>
          <w:lang w:val="en-US"/>
        </w:rPr>
      </w:pPr>
      <w:r w:rsidRPr="00375CE2">
        <w:rPr>
          <w:lang w:val="en-US"/>
        </w:rPr>
        <w:t>RP-252912</w:t>
      </w:r>
      <w:r w:rsidRPr="00375CE2">
        <w:rPr>
          <w:lang w:val="en-US"/>
        </w:rPr>
        <w:tab/>
      </w:r>
      <w:r>
        <w:rPr>
          <w:lang w:val="en-US"/>
        </w:rPr>
        <w:tab/>
      </w:r>
      <w:r w:rsidRPr="00375CE2">
        <w:rPr>
          <w:lang w:val="en-US"/>
        </w:rPr>
        <w:t>Revised SID: Study on 6G Radio</w:t>
      </w:r>
      <w:r w:rsidRPr="00375CE2">
        <w:rPr>
          <w:lang w:val="en-US"/>
        </w:rPr>
        <w:tab/>
      </w:r>
      <w:r>
        <w:rPr>
          <w:lang w:val="en-US"/>
        </w:rPr>
        <w:tab/>
      </w:r>
      <w:r w:rsidRPr="00375CE2">
        <w:rPr>
          <w:lang w:val="en-US"/>
        </w:rPr>
        <w:t xml:space="preserve">NTT DOCOMO, CMCC, </w:t>
      </w:r>
      <w:r w:rsidRPr="00372117">
        <w:rPr>
          <w:lang w:val="en-US"/>
        </w:rPr>
        <w:t>AT&amp;T, Vodafone.</w:t>
      </w:r>
    </w:p>
    <w:p w14:paraId="4CE10C28" w14:textId="77777777" w:rsidR="00646350" w:rsidRDefault="00646350" w:rsidP="00A169E4">
      <w:pPr>
        <w:pStyle w:val="BodyText"/>
        <w:jc w:val="center"/>
        <w:rPr>
          <w:b/>
          <w:bCs/>
          <w:lang w:val="en-US"/>
        </w:rPr>
      </w:pPr>
    </w:p>
    <w:p w14:paraId="2C53A7FC" w14:textId="77777777" w:rsidR="00A169E4" w:rsidRPr="00A169E4" w:rsidRDefault="00A169E4" w:rsidP="00A169E4">
      <w:pPr>
        <w:pStyle w:val="BodyText"/>
        <w:jc w:val="both"/>
      </w:pPr>
    </w:p>
    <w:p w14:paraId="686B3828" w14:textId="77777777" w:rsidR="007E4187" w:rsidRPr="00163819" w:rsidRDefault="007E4187" w:rsidP="007E4187">
      <w:pPr>
        <w:pStyle w:val="BodyText"/>
        <w:ind w:left="360"/>
        <w:jc w:val="both"/>
        <w:rPr>
          <w:lang w:val="en-US"/>
        </w:rPr>
      </w:pPr>
    </w:p>
    <w:sectPr w:rsidR="007E418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BE309" w14:textId="77777777" w:rsidR="00C512AC" w:rsidRDefault="00C512AC">
      <w:r>
        <w:separator/>
      </w:r>
    </w:p>
  </w:endnote>
  <w:endnote w:type="continuationSeparator" w:id="0">
    <w:p w14:paraId="5FE46998" w14:textId="77777777" w:rsidR="00C512AC" w:rsidRDefault="00C512AC">
      <w:r>
        <w:continuationSeparator/>
      </w:r>
    </w:p>
  </w:endnote>
  <w:endnote w:type="continuationNotice" w:id="1">
    <w:p w14:paraId="045A5845" w14:textId="77777777" w:rsidR="00C512AC" w:rsidRDefault="00C512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ZapfDingbats">
    <w:altName w:val="Wingding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CC1D9" w14:textId="77777777" w:rsidR="00C512AC" w:rsidRDefault="00C512AC">
      <w:r>
        <w:separator/>
      </w:r>
    </w:p>
  </w:footnote>
  <w:footnote w:type="continuationSeparator" w:id="0">
    <w:p w14:paraId="15E39D33" w14:textId="77777777" w:rsidR="00C512AC" w:rsidRDefault="00C512AC">
      <w:r>
        <w:continuationSeparator/>
      </w:r>
    </w:p>
  </w:footnote>
  <w:footnote w:type="continuationNotice" w:id="1">
    <w:p w14:paraId="583F2592" w14:textId="77777777" w:rsidR="00C512AC" w:rsidRDefault="00C512AC">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3A6E71"/>
    <w:multiLevelType w:val="hybridMultilevel"/>
    <w:tmpl w:val="6FB279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E00AA2"/>
    <w:multiLevelType w:val="hybridMultilevel"/>
    <w:tmpl w:val="46243FA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4E02AA7"/>
    <w:multiLevelType w:val="hybridMultilevel"/>
    <w:tmpl w:val="D74AC92C"/>
    <w:lvl w:ilvl="0" w:tplc="04090003">
      <w:start w:val="1"/>
      <w:numFmt w:val="bullet"/>
      <w:lvlText w:val=""/>
      <w:lvlJc w:val="left"/>
      <w:pPr>
        <w:ind w:left="-300" w:hanging="420"/>
      </w:pPr>
      <w:rPr>
        <w:rFonts w:ascii="Wingdings" w:hAnsi="Wingdings" w:hint="default"/>
      </w:rPr>
    </w:lvl>
    <w:lvl w:ilvl="1" w:tplc="04090003">
      <w:start w:val="1"/>
      <w:numFmt w:val="bullet"/>
      <w:lvlText w:val=""/>
      <w:lvlJc w:val="left"/>
      <w:pPr>
        <w:ind w:left="120" w:hanging="420"/>
      </w:pPr>
      <w:rPr>
        <w:rFonts w:ascii="Wingdings" w:hAnsi="Wingdings" w:hint="default"/>
      </w:rPr>
    </w:lvl>
    <w:lvl w:ilvl="2" w:tplc="04090003">
      <w:start w:val="1"/>
      <w:numFmt w:val="bullet"/>
      <w:lvlText w:val=""/>
      <w:lvlJc w:val="left"/>
      <w:pPr>
        <w:ind w:left="480" w:hanging="360"/>
      </w:pPr>
      <w:rPr>
        <w:rFonts w:ascii="Wingdings" w:hAnsi="Wingdings" w:hint="default"/>
      </w:rPr>
    </w:lvl>
    <w:lvl w:ilvl="3" w:tplc="0409000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4"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60990"/>
    <w:multiLevelType w:val="hybridMultilevel"/>
    <w:tmpl w:val="A87AC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302695"/>
    <w:multiLevelType w:val="hybridMultilevel"/>
    <w:tmpl w:val="A040613E"/>
    <w:lvl w:ilvl="0" w:tplc="180870C2">
      <w:start w:val="1"/>
      <w:numFmt w:val="bullet"/>
      <w:lvlText w:val=""/>
      <w:lvlJc w:val="left"/>
      <w:pPr>
        <w:tabs>
          <w:tab w:val="num" w:pos="720"/>
        </w:tabs>
        <w:ind w:left="720" w:hanging="360"/>
      </w:pPr>
      <w:rPr>
        <w:rFonts w:ascii="Wingdings" w:hAnsi="Wingdings" w:hint="default"/>
      </w:rPr>
    </w:lvl>
    <w:lvl w:ilvl="1" w:tplc="26B0767A">
      <w:start w:val="1"/>
      <w:numFmt w:val="bullet"/>
      <w:lvlText w:val=""/>
      <w:lvlJc w:val="left"/>
      <w:pPr>
        <w:tabs>
          <w:tab w:val="num" w:pos="1440"/>
        </w:tabs>
        <w:ind w:left="1440" w:hanging="360"/>
      </w:pPr>
      <w:rPr>
        <w:rFonts w:ascii="Wingdings" w:hAnsi="Wingdings" w:hint="default"/>
      </w:rPr>
    </w:lvl>
    <w:lvl w:ilvl="2" w:tplc="B2A00FE8">
      <w:numFmt w:val="bullet"/>
      <w:lvlText w:val=""/>
      <w:lvlJc w:val="left"/>
      <w:pPr>
        <w:tabs>
          <w:tab w:val="num" w:pos="2160"/>
        </w:tabs>
        <w:ind w:left="2160" w:hanging="360"/>
      </w:pPr>
      <w:rPr>
        <w:rFonts w:ascii="Wingdings" w:hAnsi="Wingdings" w:hint="default"/>
      </w:rPr>
    </w:lvl>
    <w:lvl w:ilvl="3" w:tplc="82520300" w:tentative="1">
      <w:start w:val="1"/>
      <w:numFmt w:val="bullet"/>
      <w:lvlText w:val=""/>
      <w:lvlJc w:val="left"/>
      <w:pPr>
        <w:tabs>
          <w:tab w:val="num" w:pos="2880"/>
        </w:tabs>
        <w:ind w:left="2880" w:hanging="360"/>
      </w:pPr>
      <w:rPr>
        <w:rFonts w:ascii="Wingdings" w:hAnsi="Wingdings" w:hint="default"/>
      </w:rPr>
    </w:lvl>
    <w:lvl w:ilvl="4" w:tplc="775A2172" w:tentative="1">
      <w:start w:val="1"/>
      <w:numFmt w:val="bullet"/>
      <w:lvlText w:val=""/>
      <w:lvlJc w:val="left"/>
      <w:pPr>
        <w:tabs>
          <w:tab w:val="num" w:pos="3600"/>
        </w:tabs>
        <w:ind w:left="3600" w:hanging="360"/>
      </w:pPr>
      <w:rPr>
        <w:rFonts w:ascii="Wingdings" w:hAnsi="Wingdings" w:hint="default"/>
      </w:rPr>
    </w:lvl>
    <w:lvl w:ilvl="5" w:tplc="5D18F8D4" w:tentative="1">
      <w:start w:val="1"/>
      <w:numFmt w:val="bullet"/>
      <w:lvlText w:val=""/>
      <w:lvlJc w:val="left"/>
      <w:pPr>
        <w:tabs>
          <w:tab w:val="num" w:pos="4320"/>
        </w:tabs>
        <w:ind w:left="4320" w:hanging="360"/>
      </w:pPr>
      <w:rPr>
        <w:rFonts w:ascii="Wingdings" w:hAnsi="Wingdings" w:hint="default"/>
      </w:rPr>
    </w:lvl>
    <w:lvl w:ilvl="6" w:tplc="9BF6DD40" w:tentative="1">
      <w:start w:val="1"/>
      <w:numFmt w:val="bullet"/>
      <w:lvlText w:val=""/>
      <w:lvlJc w:val="left"/>
      <w:pPr>
        <w:tabs>
          <w:tab w:val="num" w:pos="5040"/>
        </w:tabs>
        <w:ind w:left="5040" w:hanging="360"/>
      </w:pPr>
      <w:rPr>
        <w:rFonts w:ascii="Wingdings" w:hAnsi="Wingdings" w:hint="default"/>
      </w:rPr>
    </w:lvl>
    <w:lvl w:ilvl="7" w:tplc="9822F5C2" w:tentative="1">
      <w:start w:val="1"/>
      <w:numFmt w:val="bullet"/>
      <w:lvlText w:val=""/>
      <w:lvlJc w:val="left"/>
      <w:pPr>
        <w:tabs>
          <w:tab w:val="num" w:pos="5760"/>
        </w:tabs>
        <w:ind w:left="5760" w:hanging="360"/>
      </w:pPr>
      <w:rPr>
        <w:rFonts w:ascii="Wingdings" w:hAnsi="Wingdings" w:hint="default"/>
      </w:rPr>
    </w:lvl>
    <w:lvl w:ilvl="8" w:tplc="96522E5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D0709"/>
    <w:multiLevelType w:val="hybridMultilevel"/>
    <w:tmpl w:val="DFF44A0A"/>
    <w:lvl w:ilvl="0" w:tplc="FAD8F3F6">
      <w:start w:val="1"/>
      <w:numFmt w:val="lowerLetter"/>
      <w:lvlText w:val="(%1)"/>
      <w:lvlJc w:val="left"/>
      <w:pPr>
        <w:ind w:left="2810" w:hanging="360"/>
      </w:pPr>
      <w:rPr>
        <w:rFonts w:hint="default"/>
      </w:rPr>
    </w:lvl>
    <w:lvl w:ilvl="1" w:tplc="04090019" w:tentative="1">
      <w:start w:val="1"/>
      <w:numFmt w:val="lowerLetter"/>
      <w:lvlText w:val="%2."/>
      <w:lvlJc w:val="left"/>
      <w:pPr>
        <w:ind w:left="3530" w:hanging="360"/>
      </w:pPr>
    </w:lvl>
    <w:lvl w:ilvl="2" w:tplc="0409001B" w:tentative="1">
      <w:start w:val="1"/>
      <w:numFmt w:val="lowerRoman"/>
      <w:lvlText w:val="%3."/>
      <w:lvlJc w:val="right"/>
      <w:pPr>
        <w:ind w:left="4250" w:hanging="180"/>
      </w:pPr>
    </w:lvl>
    <w:lvl w:ilvl="3" w:tplc="0409000F" w:tentative="1">
      <w:start w:val="1"/>
      <w:numFmt w:val="decimal"/>
      <w:lvlText w:val="%4."/>
      <w:lvlJc w:val="left"/>
      <w:pPr>
        <w:ind w:left="4970" w:hanging="360"/>
      </w:pPr>
    </w:lvl>
    <w:lvl w:ilvl="4" w:tplc="04090019" w:tentative="1">
      <w:start w:val="1"/>
      <w:numFmt w:val="lowerLetter"/>
      <w:lvlText w:val="%5."/>
      <w:lvlJc w:val="left"/>
      <w:pPr>
        <w:ind w:left="5690" w:hanging="360"/>
      </w:pPr>
    </w:lvl>
    <w:lvl w:ilvl="5" w:tplc="0409001B" w:tentative="1">
      <w:start w:val="1"/>
      <w:numFmt w:val="lowerRoman"/>
      <w:lvlText w:val="%6."/>
      <w:lvlJc w:val="right"/>
      <w:pPr>
        <w:ind w:left="6410" w:hanging="180"/>
      </w:pPr>
    </w:lvl>
    <w:lvl w:ilvl="6" w:tplc="0409000F" w:tentative="1">
      <w:start w:val="1"/>
      <w:numFmt w:val="decimal"/>
      <w:lvlText w:val="%7."/>
      <w:lvlJc w:val="left"/>
      <w:pPr>
        <w:ind w:left="7130" w:hanging="360"/>
      </w:pPr>
    </w:lvl>
    <w:lvl w:ilvl="7" w:tplc="04090019" w:tentative="1">
      <w:start w:val="1"/>
      <w:numFmt w:val="lowerLetter"/>
      <w:lvlText w:val="%8."/>
      <w:lvlJc w:val="left"/>
      <w:pPr>
        <w:ind w:left="7850" w:hanging="360"/>
      </w:pPr>
    </w:lvl>
    <w:lvl w:ilvl="8" w:tplc="0409001B" w:tentative="1">
      <w:start w:val="1"/>
      <w:numFmt w:val="lowerRoman"/>
      <w:lvlText w:val="%9."/>
      <w:lvlJc w:val="right"/>
      <w:pPr>
        <w:ind w:left="8570" w:hanging="180"/>
      </w:pPr>
    </w:lvl>
  </w:abstractNum>
  <w:abstractNum w:abstractNumId="8"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1DEF7F9A"/>
    <w:multiLevelType w:val="hybridMultilevel"/>
    <w:tmpl w:val="1C96F058"/>
    <w:lvl w:ilvl="0" w:tplc="0F8CB966">
      <w:start w:val="1"/>
      <w:numFmt w:val="lowerLetter"/>
      <w:lvlText w:val="(%1)"/>
      <w:lvlJc w:val="left"/>
      <w:pPr>
        <w:ind w:left="2710" w:hanging="360"/>
      </w:pPr>
      <w:rPr>
        <w:rFonts w:hint="default"/>
      </w:rPr>
    </w:lvl>
    <w:lvl w:ilvl="1" w:tplc="04090019" w:tentative="1">
      <w:start w:val="1"/>
      <w:numFmt w:val="lowerLetter"/>
      <w:lvlText w:val="%2."/>
      <w:lvlJc w:val="left"/>
      <w:pPr>
        <w:ind w:left="3430" w:hanging="360"/>
      </w:pPr>
    </w:lvl>
    <w:lvl w:ilvl="2" w:tplc="0409001B" w:tentative="1">
      <w:start w:val="1"/>
      <w:numFmt w:val="lowerRoman"/>
      <w:lvlText w:val="%3."/>
      <w:lvlJc w:val="right"/>
      <w:pPr>
        <w:ind w:left="4150" w:hanging="180"/>
      </w:pPr>
    </w:lvl>
    <w:lvl w:ilvl="3" w:tplc="0409000F" w:tentative="1">
      <w:start w:val="1"/>
      <w:numFmt w:val="decimal"/>
      <w:lvlText w:val="%4."/>
      <w:lvlJc w:val="left"/>
      <w:pPr>
        <w:ind w:left="4870" w:hanging="360"/>
      </w:pPr>
    </w:lvl>
    <w:lvl w:ilvl="4" w:tplc="04090019" w:tentative="1">
      <w:start w:val="1"/>
      <w:numFmt w:val="lowerLetter"/>
      <w:lvlText w:val="%5."/>
      <w:lvlJc w:val="left"/>
      <w:pPr>
        <w:ind w:left="5590" w:hanging="360"/>
      </w:pPr>
    </w:lvl>
    <w:lvl w:ilvl="5" w:tplc="0409001B" w:tentative="1">
      <w:start w:val="1"/>
      <w:numFmt w:val="lowerRoman"/>
      <w:lvlText w:val="%6."/>
      <w:lvlJc w:val="right"/>
      <w:pPr>
        <w:ind w:left="6310" w:hanging="180"/>
      </w:pPr>
    </w:lvl>
    <w:lvl w:ilvl="6" w:tplc="0409000F" w:tentative="1">
      <w:start w:val="1"/>
      <w:numFmt w:val="decimal"/>
      <w:lvlText w:val="%7."/>
      <w:lvlJc w:val="left"/>
      <w:pPr>
        <w:ind w:left="7030" w:hanging="360"/>
      </w:pPr>
    </w:lvl>
    <w:lvl w:ilvl="7" w:tplc="04090019" w:tentative="1">
      <w:start w:val="1"/>
      <w:numFmt w:val="lowerLetter"/>
      <w:lvlText w:val="%8."/>
      <w:lvlJc w:val="left"/>
      <w:pPr>
        <w:ind w:left="7750" w:hanging="360"/>
      </w:pPr>
    </w:lvl>
    <w:lvl w:ilvl="8" w:tplc="0409001B" w:tentative="1">
      <w:start w:val="1"/>
      <w:numFmt w:val="lowerRoman"/>
      <w:lvlText w:val="%9."/>
      <w:lvlJc w:val="right"/>
      <w:pPr>
        <w:ind w:left="8470" w:hanging="180"/>
      </w:pPr>
    </w:lvl>
  </w:abstractNum>
  <w:abstractNum w:abstractNumId="12" w15:restartNumberingAfterBreak="0">
    <w:nsid w:val="269F6783"/>
    <w:multiLevelType w:val="hybridMultilevel"/>
    <w:tmpl w:val="A6A81DE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B2C04BC"/>
    <w:multiLevelType w:val="hybridMultilevel"/>
    <w:tmpl w:val="895AB5B4"/>
    <w:lvl w:ilvl="0" w:tplc="FFFFFFFF">
      <w:start w:val="1"/>
      <w:numFmt w:val="bullet"/>
      <w:lvlText w:val=""/>
      <w:lvlJc w:val="left"/>
      <w:pPr>
        <w:ind w:left="-300" w:hanging="420"/>
      </w:pPr>
      <w:rPr>
        <w:rFonts w:ascii="Wingdings" w:hAnsi="Wingdings" w:hint="default"/>
      </w:rPr>
    </w:lvl>
    <w:lvl w:ilvl="1" w:tplc="FFFFFFFF">
      <w:start w:val="1"/>
      <w:numFmt w:val="bullet"/>
      <w:lvlText w:val=""/>
      <w:lvlJc w:val="left"/>
      <w:pPr>
        <w:ind w:left="120" w:hanging="420"/>
      </w:pPr>
      <w:rPr>
        <w:rFonts w:ascii="Wingdings" w:hAnsi="Wingdings" w:hint="default"/>
      </w:rPr>
    </w:lvl>
    <w:lvl w:ilvl="2" w:tplc="FFFFFFFF">
      <w:start w:val="1"/>
      <w:numFmt w:val="bullet"/>
      <w:lvlText w:val=""/>
      <w:lvlJc w:val="left"/>
      <w:pPr>
        <w:ind w:left="480" w:hanging="360"/>
      </w:pPr>
      <w:rPr>
        <w:rFonts w:ascii="Wingdings" w:hAnsi="Wingdings" w:hint="default"/>
      </w:rPr>
    </w:lvl>
    <w:lvl w:ilvl="3" w:tplc="04090003">
      <w:start w:val="1"/>
      <w:numFmt w:val="bullet"/>
      <w:lvlText w:val=""/>
      <w:lvlJc w:val="left"/>
      <w:pPr>
        <w:ind w:left="900" w:hanging="360"/>
      </w:pPr>
      <w:rPr>
        <w:rFonts w:ascii="Wingdings" w:hAnsi="Wingdings" w:hint="default"/>
      </w:rPr>
    </w:lvl>
    <w:lvl w:ilvl="4" w:tplc="FFFFFFFF" w:tentative="1">
      <w:start w:val="1"/>
      <w:numFmt w:val="bullet"/>
      <w:lvlText w:val=""/>
      <w:lvlJc w:val="left"/>
      <w:pPr>
        <w:ind w:left="1380" w:hanging="420"/>
      </w:pPr>
      <w:rPr>
        <w:rFonts w:ascii="Wingdings" w:hAnsi="Wingdings" w:hint="default"/>
      </w:rPr>
    </w:lvl>
    <w:lvl w:ilvl="5" w:tplc="FFFFFFFF" w:tentative="1">
      <w:start w:val="1"/>
      <w:numFmt w:val="bullet"/>
      <w:lvlText w:val=""/>
      <w:lvlJc w:val="left"/>
      <w:pPr>
        <w:ind w:left="1800" w:hanging="420"/>
      </w:pPr>
      <w:rPr>
        <w:rFonts w:ascii="Wingdings" w:hAnsi="Wingdings" w:hint="default"/>
      </w:rPr>
    </w:lvl>
    <w:lvl w:ilvl="6" w:tplc="FFFFFFFF" w:tentative="1">
      <w:start w:val="1"/>
      <w:numFmt w:val="bullet"/>
      <w:lvlText w:val=""/>
      <w:lvlJc w:val="left"/>
      <w:pPr>
        <w:ind w:left="2220" w:hanging="420"/>
      </w:pPr>
      <w:rPr>
        <w:rFonts w:ascii="Wingdings" w:hAnsi="Wingdings" w:hint="default"/>
      </w:rPr>
    </w:lvl>
    <w:lvl w:ilvl="7" w:tplc="FFFFFFFF" w:tentative="1">
      <w:start w:val="1"/>
      <w:numFmt w:val="bullet"/>
      <w:lvlText w:val=""/>
      <w:lvlJc w:val="left"/>
      <w:pPr>
        <w:ind w:left="2640" w:hanging="420"/>
      </w:pPr>
      <w:rPr>
        <w:rFonts w:ascii="Wingdings" w:hAnsi="Wingdings" w:hint="default"/>
      </w:rPr>
    </w:lvl>
    <w:lvl w:ilvl="8" w:tplc="FFFFFFFF" w:tentative="1">
      <w:start w:val="1"/>
      <w:numFmt w:val="bullet"/>
      <w:lvlText w:val=""/>
      <w:lvlJc w:val="left"/>
      <w:pPr>
        <w:ind w:left="306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BB1050"/>
    <w:multiLevelType w:val="hybridMultilevel"/>
    <w:tmpl w:val="46243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F02BF5"/>
    <w:multiLevelType w:val="hybridMultilevel"/>
    <w:tmpl w:val="6140528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504712A"/>
    <w:multiLevelType w:val="hybridMultilevel"/>
    <w:tmpl w:val="70CEE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CB449D3"/>
    <w:multiLevelType w:val="hybridMultilevel"/>
    <w:tmpl w:val="DD14CDF4"/>
    <w:lvl w:ilvl="0" w:tplc="9F6C93B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CFE6CF6"/>
    <w:multiLevelType w:val="hybridMultilevel"/>
    <w:tmpl w:val="43625A82"/>
    <w:lvl w:ilvl="0" w:tplc="1828FAAE">
      <w:start w:val="1"/>
      <w:numFmt w:val="bullet"/>
      <w:lvlText w:val="-"/>
      <w:lvlJc w:val="left"/>
      <w:pPr>
        <w:ind w:left="720" w:hanging="360"/>
      </w:pPr>
      <w:rPr>
        <w:rFonts w:ascii="SimSun" w:hAnsi="SimSu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B6568FB"/>
    <w:multiLevelType w:val="hybridMultilevel"/>
    <w:tmpl w:val="D486A478"/>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8C50A28"/>
    <w:multiLevelType w:val="hybridMultilevel"/>
    <w:tmpl w:val="67B2AA3A"/>
    <w:lvl w:ilvl="0" w:tplc="04090005">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DC91935"/>
    <w:multiLevelType w:val="hybridMultilevel"/>
    <w:tmpl w:val="8DA0DBB4"/>
    <w:lvl w:ilvl="0" w:tplc="04090005">
      <w:start w:val="1"/>
      <w:numFmt w:val="bullet"/>
      <w:lvlText w:val=""/>
      <w:lvlJc w:val="left"/>
      <w:pPr>
        <w:ind w:left="1040" w:hanging="42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C92489"/>
    <w:multiLevelType w:val="hybridMultilevel"/>
    <w:tmpl w:val="5F1E93EA"/>
    <w:lvl w:ilvl="0" w:tplc="A8A44B26">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num w:numId="1" w16cid:durableId="1247685312">
    <w:abstractNumId w:val="17"/>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35"/>
  </w:num>
  <w:num w:numId="4" w16cid:durableId="2064253360">
    <w:abstractNumId w:val="14"/>
  </w:num>
  <w:num w:numId="5" w16cid:durableId="1574699480">
    <w:abstractNumId w:val="9"/>
  </w:num>
  <w:num w:numId="6" w16cid:durableId="524296388">
    <w:abstractNumId w:val="21"/>
  </w:num>
  <w:num w:numId="7" w16cid:durableId="362053097">
    <w:abstractNumId w:val="10"/>
  </w:num>
  <w:num w:numId="8" w16cid:durableId="14703188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31"/>
  </w:num>
  <w:num w:numId="10" w16cid:durableId="1606157589">
    <w:abstractNumId w:val="34"/>
  </w:num>
  <w:num w:numId="11" w16cid:durableId="597327424">
    <w:abstractNumId w:val="24"/>
  </w:num>
  <w:num w:numId="12" w16cid:durableId="1051151590">
    <w:abstractNumId w:val="25"/>
  </w:num>
  <w:num w:numId="13" w16cid:durableId="608465823">
    <w:abstractNumId w:val="29"/>
  </w:num>
  <w:num w:numId="14" w16cid:durableId="1120341636">
    <w:abstractNumId w:val="4"/>
  </w:num>
  <w:num w:numId="15" w16cid:durableId="311833355">
    <w:abstractNumId w:val="18"/>
  </w:num>
  <w:num w:numId="16" w16cid:durableId="528177754">
    <w:abstractNumId w:val="7"/>
  </w:num>
  <w:num w:numId="17" w16cid:durableId="1826896981">
    <w:abstractNumId w:val="19"/>
  </w:num>
  <w:num w:numId="18" w16cid:durableId="2103522389">
    <w:abstractNumId w:val="22"/>
  </w:num>
  <w:num w:numId="19" w16cid:durableId="911348756">
    <w:abstractNumId w:val="1"/>
  </w:num>
  <w:num w:numId="20" w16cid:durableId="1176306085">
    <w:abstractNumId w:val="20"/>
  </w:num>
  <w:num w:numId="21" w16cid:durableId="1544829447">
    <w:abstractNumId w:val="5"/>
  </w:num>
  <w:num w:numId="22" w16cid:durableId="1028142797">
    <w:abstractNumId w:val="11"/>
  </w:num>
  <w:num w:numId="23" w16cid:durableId="1684817626">
    <w:abstractNumId w:val="36"/>
  </w:num>
  <w:num w:numId="24" w16cid:durableId="291329454">
    <w:abstractNumId w:val="23"/>
  </w:num>
  <w:num w:numId="25" w16cid:durableId="1053038137">
    <w:abstractNumId w:val="17"/>
  </w:num>
  <w:num w:numId="26" w16cid:durableId="1758860606">
    <w:abstractNumId w:val="27"/>
  </w:num>
  <w:num w:numId="27" w16cid:durableId="643389037">
    <w:abstractNumId w:val="28"/>
  </w:num>
  <w:num w:numId="28" w16cid:durableId="1991136249">
    <w:abstractNumId w:val="17"/>
  </w:num>
  <w:num w:numId="29" w16cid:durableId="1295797661">
    <w:abstractNumId w:val="17"/>
  </w:num>
  <w:num w:numId="30" w16cid:durableId="963121876">
    <w:abstractNumId w:val="2"/>
  </w:num>
  <w:num w:numId="31" w16cid:durableId="1842889906">
    <w:abstractNumId w:val="16"/>
  </w:num>
  <w:num w:numId="32" w16cid:durableId="1205483811">
    <w:abstractNumId w:val="32"/>
  </w:num>
  <w:num w:numId="33" w16cid:durableId="866724088">
    <w:abstractNumId w:val="33"/>
  </w:num>
  <w:num w:numId="34" w16cid:durableId="519053990">
    <w:abstractNumId w:val="27"/>
  </w:num>
  <w:num w:numId="35" w16cid:durableId="374429671">
    <w:abstractNumId w:val="3"/>
  </w:num>
  <w:num w:numId="36" w16cid:durableId="1565287702">
    <w:abstractNumId w:val="13"/>
  </w:num>
  <w:num w:numId="37" w16cid:durableId="824198345">
    <w:abstractNumId w:val="27"/>
  </w:num>
  <w:num w:numId="38" w16cid:durableId="1455364009">
    <w:abstractNumId w:val="17"/>
  </w:num>
  <w:num w:numId="39" w16cid:durableId="1816603192">
    <w:abstractNumId w:val="27"/>
  </w:num>
  <w:num w:numId="40" w16cid:durableId="2115401280">
    <w:abstractNumId w:val="27"/>
  </w:num>
  <w:num w:numId="41" w16cid:durableId="257099141">
    <w:abstractNumId w:val="6"/>
  </w:num>
  <w:num w:numId="42" w16cid:durableId="599414899">
    <w:abstractNumId w:val="8"/>
  </w:num>
  <w:num w:numId="43" w16cid:durableId="2017732708">
    <w:abstractNumId w:val="17"/>
  </w:num>
  <w:num w:numId="44" w16cid:durableId="798570166">
    <w:abstractNumId w:val="12"/>
  </w:num>
  <w:num w:numId="45" w16cid:durableId="1240479822">
    <w:abstractNumId w:val="26"/>
  </w:num>
  <w:num w:numId="46" w16cid:durableId="1768965182">
    <w:abstractNumId w:val="15"/>
  </w:num>
  <w:num w:numId="47" w16cid:durableId="138227387">
    <w:abstractNumId w:val="30"/>
  </w:num>
  <w:num w:numId="48" w16cid:durableId="753167427">
    <w:abstractNumId w:val="17"/>
  </w:num>
  <w:num w:numId="49" w16cid:durableId="1474634318">
    <w:abstractNumId w:val="17"/>
  </w:num>
  <w:num w:numId="50" w16cid:durableId="1168442057">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mwNK0FADrbKqktAAAA"/>
  </w:docVars>
  <w:rsids>
    <w:rsidRoot w:val="00586410"/>
    <w:rsid w:val="000001D0"/>
    <w:rsid w:val="0000042D"/>
    <w:rsid w:val="00000CE3"/>
    <w:rsid w:val="00000FA0"/>
    <w:rsid w:val="00001023"/>
    <w:rsid w:val="00001117"/>
    <w:rsid w:val="00001B9D"/>
    <w:rsid w:val="00001BBB"/>
    <w:rsid w:val="00001EAD"/>
    <w:rsid w:val="000020FC"/>
    <w:rsid w:val="00002493"/>
    <w:rsid w:val="000027A6"/>
    <w:rsid w:val="000027D7"/>
    <w:rsid w:val="0000281C"/>
    <w:rsid w:val="00003558"/>
    <w:rsid w:val="0000411F"/>
    <w:rsid w:val="00004659"/>
    <w:rsid w:val="0000474F"/>
    <w:rsid w:val="0000510C"/>
    <w:rsid w:val="000051FA"/>
    <w:rsid w:val="000051FF"/>
    <w:rsid w:val="000054CB"/>
    <w:rsid w:val="0000559A"/>
    <w:rsid w:val="00005BDB"/>
    <w:rsid w:val="00005DBA"/>
    <w:rsid w:val="0000663D"/>
    <w:rsid w:val="00006C28"/>
    <w:rsid w:val="00006E07"/>
    <w:rsid w:val="0000771E"/>
    <w:rsid w:val="0001008F"/>
    <w:rsid w:val="000104F3"/>
    <w:rsid w:val="000105D8"/>
    <w:rsid w:val="0001067C"/>
    <w:rsid w:val="00010B48"/>
    <w:rsid w:val="00010E7B"/>
    <w:rsid w:val="00010ECF"/>
    <w:rsid w:val="00010F79"/>
    <w:rsid w:val="0001115D"/>
    <w:rsid w:val="00011D70"/>
    <w:rsid w:val="00011E18"/>
    <w:rsid w:val="00012053"/>
    <w:rsid w:val="000126F0"/>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70"/>
    <w:rsid w:val="00017FB7"/>
    <w:rsid w:val="0002000D"/>
    <w:rsid w:val="0002027F"/>
    <w:rsid w:val="0002053A"/>
    <w:rsid w:val="000205AD"/>
    <w:rsid w:val="0002074C"/>
    <w:rsid w:val="00020856"/>
    <w:rsid w:val="00020B90"/>
    <w:rsid w:val="000219C4"/>
    <w:rsid w:val="00021A21"/>
    <w:rsid w:val="00021F08"/>
    <w:rsid w:val="00022837"/>
    <w:rsid w:val="000230B3"/>
    <w:rsid w:val="0002360E"/>
    <w:rsid w:val="00023645"/>
    <w:rsid w:val="000237F0"/>
    <w:rsid w:val="00024508"/>
    <w:rsid w:val="0002455B"/>
    <w:rsid w:val="0002457C"/>
    <w:rsid w:val="00024825"/>
    <w:rsid w:val="00024A0C"/>
    <w:rsid w:val="00024EED"/>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8BC"/>
    <w:rsid w:val="000339CC"/>
    <w:rsid w:val="00033D50"/>
    <w:rsid w:val="00034146"/>
    <w:rsid w:val="00034281"/>
    <w:rsid w:val="00034A23"/>
    <w:rsid w:val="00035209"/>
    <w:rsid w:val="000352BA"/>
    <w:rsid w:val="00035750"/>
    <w:rsid w:val="00036205"/>
    <w:rsid w:val="000368B9"/>
    <w:rsid w:val="00036C32"/>
    <w:rsid w:val="00036E28"/>
    <w:rsid w:val="000378B0"/>
    <w:rsid w:val="00037BA8"/>
    <w:rsid w:val="00037C84"/>
    <w:rsid w:val="00037C8C"/>
    <w:rsid w:val="000401A7"/>
    <w:rsid w:val="0004028B"/>
    <w:rsid w:val="0004038F"/>
    <w:rsid w:val="000408DC"/>
    <w:rsid w:val="0004110F"/>
    <w:rsid w:val="0004120A"/>
    <w:rsid w:val="000412D0"/>
    <w:rsid w:val="0004138F"/>
    <w:rsid w:val="00041999"/>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EE8"/>
    <w:rsid w:val="00055444"/>
    <w:rsid w:val="000555C6"/>
    <w:rsid w:val="000557EB"/>
    <w:rsid w:val="0005591E"/>
    <w:rsid w:val="000559EA"/>
    <w:rsid w:val="00055F84"/>
    <w:rsid w:val="00055FAE"/>
    <w:rsid w:val="00056106"/>
    <w:rsid w:val="000561B7"/>
    <w:rsid w:val="0005666C"/>
    <w:rsid w:val="000566DC"/>
    <w:rsid w:val="000568E6"/>
    <w:rsid w:val="00056973"/>
    <w:rsid w:val="00056BB8"/>
    <w:rsid w:val="00056BB9"/>
    <w:rsid w:val="00056DA8"/>
    <w:rsid w:val="00057100"/>
    <w:rsid w:val="00057591"/>
    <w:rsid w:val="00057638"/>
    <w:rsid w:val="0005789E"/>
    <w:rsid w:val="00057936"/>
    <w:rsid w:val="00057B93"/>
    <w:rsid w:val="00057D86"/>
    <w:rsid w:val="00060023"/>
    <w:rsid w:val="0006035C"/>
    <w:rsid w:val="0006072E"/>
    <w:rsid w:val="00060B6F"/>
    <w:rsid w:val="000615C1"/>
    <w:rsid w:val="00061D8D"/>
    <w:rsid w:val="00061DE5"/>
    <w:rsid w:val="00062187"/>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2E5"/>
    <w:rsid w:val="000703ED"/>
    <w:rsid w:val="0007078A"/>
    <w:rsid w:val="00071011"/>
    <w:rsid w:val="000715FA"/>
    <w:rsid w:val="0007187D"/>
    <w:rsid w:val="00071A4C"/>
    <w:rsid w:val="00072052"/>
    <w:rsid w:val="00072165"/>
    <w:rsid w:val="0007271F"/>
    <w:rsid w:val="000729A5"/>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BCC"/>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6827"/>
    <w:rsid w:val="00097091"/>
    <w:rsid w:val="00097113"/>
    <w:rsid w:val="00097B9F"/>
    <w:rsid w:val="00097CAF"/>
    <w:rsid w:val="00097D2B"/>
    <w:rsid w:val="000A008B"/>
    <w:rsid w:val="000A0761"/>
    <w:rsid w:val="000A08D2"/>
    <w:rsid w:val="000A11DF"/>
    <w:rsid w:val="000A1658"/>
    <w:rsid w:val="000A18B6"/>
    <w:rsid w:val="000A198D"/>
    <w:rsid w:val="000A1BC0"/>
    <w:rsid w:val="000A2544"/>
    <w:rsid w:val="000A2A33"/>
    <w:rsid w:val="000A2B52"/>
    <w:rsid w:val="000A2BEC"/>
    <w:rsid w:val="000A2D9F"/>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50B"/>
    <w:rsid w:val="000C6B48"/>
    <w:rsid w:val="000C707F"/>
    <w:rsid w:val="000C71BD"/>
    <w:rsid w:val="000C741D"/>
    <w:rsid w:val="000C762A"/>
    <w:rsid w:val="000C76B9"/>
    <w:rsid w:val="000C7CAF"/>
    <w:rsid w:val="000D0192"/>
    <w:rsid w:val="000D0447"/>
    <w:rsid w:val="000D0660"/>
    <w:rsid w:val="000D0BA2"/>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FF0"/>
    <w:rsid w:val="000D6210"/>
    <w:rsid w:val="000D678D"/>
    <w:rsid w:val="000D6825"/>
    <w:rsid w:val="000D6A8A"/>
    <w:rsid w:val="000D6C43"/>
    <w:rsid w:val="000D6CEB"/>
    <w:rsid w:val="000D6F20"/>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31A7"/>
    <w:rsid w:val="000E39D5"/>
    <w:rsid w:val="000E3AE9"/>
    <w:rsid w:val="000E4225"/>
    <w:rsid w:val="000E491E"/>
    <w:rsid w:val="000E4F42"/>
    <w:rsid w:val="000E5383"/>
    <w:rsid w:val="000E544A"/>
    <w:rsid w:val="000E581F"/>
    <w:rsid w:val="000E6036"/>
    <w:rsid w:val="000E6055"/>
    <w:rsid w:val="000E617C"/>
    <w:rsid w:val="000E6512"/>
    <w:rsid w:val="000E67AA"/>
    <w:rsid w:val="000E69D5"/>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EA2"/>
    <w:rsid w:val="00104963"/>
    <w:rsid w:val="00104BCD"/>
    <w:rsid w:val="00105177"/>
    <w:rsid w:val="00105213"/>
    <w:rsid w:val="00105513"/>
    <w:rsid w:val="001055E0"/>
    <w:rsid w:val="00105815"/>
    <w:rsid w:val="00105AE8"/>
    <w:rsid w:val="00106F18"/>
    <w:rsid w:val="00106F19"/>
    <w:rsid w:val="0010713B"/>
    <w:rsid w:val="0010729E"/>
    <w:rsid w:val="00107A1A"/>
    <w:rsid w:val="00110219"/>
    <w:rsid w:val="00110232"/>
    <w:rsid w:val="0011087B"/>
    <w:rsid w:val="00110CB4"/>
    <w:rsid w:val="00110CF7"/>
    <w:rsid w:val="00110D19"/>
    <w:rsid w:val="00111178"/>
    <w:rsid w:val="00111412"/>
    <w:rsid w:val="00111A98"/>
    <w:rsid w:val="00111C78"/>
    <w:rsid w:val="0011208F"/>
    <w:rsid w:val="001122CB"/>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CA2"/>
    <w:rsid w:val="00127ED4"/>
    <w:rsid w:val="001305DC"/>
    <w:rsid w:val="00130DBE"/>
    <w:rsid w:val="00131006"/>
    <w:rsid w:val="0013144C"/>
    <w:rsid w:val="00131711"/>
    <w:rsid w:val="001317AB"/>
    <w:rsid w:val="001319EE"/>
    <w:rsid w:val="00131B1D"/>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86D"/>
    <w:rsid w:val="00140D0B"/>
    <w:rsid w:val="00140EB3"/>
    <w:rsid w:val="00141092"/>
    <w:rsid w:val="0014115B"/>
    <w:rsid w:val="001414E7"/>
    <w:rsid w:val="00141795"/>
    <w:rsid w:val="001428B0"/>
    <w:rsid w:val="00142C0E"/>
    <w:rsid w:val="00142CA5"/>
    <w:rsid w:val="0014334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4EE0"/>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2C63"/>
    <w:rsid w:val="001933D8"/>
    <w:rsid w:val="00193570"/>
    <w:rsid w:val="0019382F"/>
    <w:rsid w:val="001938F6"/>
    <w:rsid w:val="00193930"/>
    <w:rsid w:val="00193958"/>
    <w:rsid w:val="00193D5F"/>
    <w:rsid w:val="0019447D"/>
    <w:rsid w:val="00194B48"/>
    <w:rsid w:val="00194D4A"/>
    <w:rsid w:val="001952C5"/>
    <w:rsid w:val="00195CAD"/>
    <w:rsid w:val="00196639"/>
    <w:rsid w:val="0019694B"/>
    <w:rsid w:val="00196BBA"/>
    <w:rsid w:val="001972B9"/>
    <w:rsid w:val="00197AE1"/>
    <w:rsid w:val="00197EA8"/>
    <w:rsid w:val="001A0237"/>
    <w:rsid w:val="001A0AE8"/>
    <w:rsid w:val="001A1112"/>
    <w:rsid w:val="001A11B2"/>
    <w:rsid w:val="001A1743"/>
    <w:rsid w:val="001A1B79"/>
    <w:rsid w:val="001A1CFB"/>
    <w:rsid w:val="001A1DC4"/>
    <w:rsid w:val="001A1EC8"/>
    <w:rsid w:val="001A29A7"/>
    <w:rsid w:val="001A2BF0"/>
    <w:rsid w:val="001A3102"/>
    <w:rsid w:val="001A38D2"/>
    <w:rsid w:val="001A3962"/>
    <w:rsid w:val="001A39D3"/>
    <w:rsid w:val="001A3BF9"/>
    <w:rsid w:val="001A3ECE"/>
    <w:rsid w:val="001A4DB4"/>
    <w:rsid w:val="001A5253"/>
    <w:rsid w:val="001A54A6"/>
    <w:rsid w:val="001A5726"/>
    <w:rsid w:val="001A5AD5"/>
    <w:rsid w:val="001A610B"/>
    <w:rsid w:val="001A7007"/>
    <w:rsid w:val="001A7056"/>
    <w:rsid w:val="001A70DC"/>
    <w:rsid w:val="001A747E"/>
    <w:rsid w:val="001A7B6B"/>
    <w:rsid w:val="001B0241"/>
    <w:rsid w:val="001B02D1"/>
    <w:rsid w:val="001B04FA"/>
    <w:rsid w:val="001B08BF"/>
    <w:rsid w:val="001B09A7"/>
    <w:rsid w:val="001B0BDA"/>
    <w:rsid w:val="001B0C35"/>
    <w:rsid w:val="001B1167"/>
    <w:rsid w:val="001B164C"/>
    <w:rsid w:val="001B216A"/>
    <w:rsid w:val="001B3696"/>
    <w:rsid w:val="001B394C"/>
    <w:rsid w:val="001B40F0"/>
    <w:rsid w:val="001B522C"/>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89"/>
    <w:rsid w:val="001C25F6"/>
    <w:rsid w:val="001C28DA"/>
    <w:rsid w:val="001C2D04"/>
    <w:rsid w:val="001C3A5B"/>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081"/>
    <w:rsid w:val="001D0222"/>
    <w:rsid w:val="001D02D6"/>
    <w:rsid w:val="001D04CF"/>
    <w:rsid w:val="001D1121"/>
    <w:rsid w:val="001D14AA"/>
    <w:rsid w:val="001D15D5"/>
    <w:rsid w:val="001D15FC"/>
    <w:rsid w:val="001D16E7"/>
    <w:rsid w:val="001D1894"/>
    <w:rsid w:val="001D1E88"/>
    <w:rsid w:val="001D20AC"/>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5FF8"/>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349"/>
    <w:rsid w:val="001E7387"/>
    <w:rsid w:val="001E758C"/>
    <w:rsid w:val="001E7D9F"/>
    <w:rsid w:val="001E7E4B"/>
    <w:rsid w:val="001E7EA5"/>
    <w:rsid w:val="001F0247"/>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0835"/>
    <w:rsid w:val="002011BB"/>
    <w:rsid w:val="00201459"/>
    <w:rsid w:val="00201D42"/>
    <w:rsid w:val="002021DA"/>
    <w:rsid w:val="00202A24"/>
    <w:rsid w:val="00202B68"/>
    <w:rsid w:val="00202F0E"/>
    <w:rsid w:val="00202F5B"/>
    <w:rsid w:val="002031CC"/>
    <w:rsid w:val="00203312"/>
    <w:rsid w:val="00203838"/>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293A"/>
    <w:rsid w:val="00222FDA"/>
    <w:rsid w:val="00223A1E"/>
    <w:rsid w:val="00223E8A"/>
    <w:rsid w:val="00224792"/>
    <w:rsid w:val="00224A60"/>
    <w:rsid w:val="00224AE7"/>
    <w:rsid w:val="00224CB8"/>
    <w:rsid w:val="00224D37"/>
    <w:rsid w:val="00225634"/>
    <w:rsid w:val="0022572D"/>
    <w:rsid w:val="0022573B"/>
    <w:rsid w:val="00225CA8"/>
    <w:rsid w:val="00225E90"/>
    <w:rsid w:val="0022680F"/>
    <w:rsid w:val="00226A7B"/>
    <w:rsid w:val="00226AE2"/>
    <w:rsid w:val="00226BF6"/>
    <w:rsid w:val="00226FCB"/>
    <w:rsid w:val="0022764C"/>
    <w:rsid w:val="00227DCE"/>
    <w:rsid w:val="00227DF6"/>
    <w:rsid w:val="0023033B"/>
    <w:rsid w:val="00230418"/>
    <w:rsid w:val="002307E9"/>
    <w:rsid w:val="00230C5D"/>
    <w:rsid w:val="00230CB1"/>
    <w:rsid w:val="002313A9"/>
    <w:rsid w:val="002316E1"/>
    <w:rsid w:val="00231F1C"/>
    <w:rsid w:val="00231F4D"/>
    <w:rsid w:val="00232760"/>
    <w:rsid w:val="00232FDB"/>
    <w:rsid w:val="00233ACC"/>
    <w:rsid w:val="00233DE4"/>
    <w:rsid w:val="00233E58"/>
    <w:rsid w:val="00234775"/>
    <w:rsid w:val="002348C1"/>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8CB"/>
    <w:rsid w:val="00256B41"/>
    <w:rsid w:val="0025732D"/>
    <w:rsid w:val="002579DC"/>
    <w:rsid w:val="00257CA5"/>
    <w:rsid w:val="00257DA9"/>
    <w:rsid w:val="0026059E"/>
    <w:rsid w:val="00260C99"/>
    <w:rsid w:val="00260ED4"/>
    <w:rsid w:val="002612A5"/>
    <w:rsid w:val="00261965"/>
    <w:rsid w:val="002619AE"/>
    <w:rsid w:val="00261A4B"/>
    <w:rsid w:val="00262242"/>
    <w:rsid w:val="00262445"/>
    <w:rsid w:val="00262BA8"/>
    <w:rsid w:val="002630D3"/>
    <w:rsid w:val="00263198"/>
    <w:rsid w:val="002633DB"/>
    <w:rsid w:val="00263A65"/>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7CB"/>
    <w:rsid w:val="002838E8"/>
    <w:rsid w:val="00283C9D"/>
    <w:rsid w:val="00283F6D"/>
    <w:rsid w:val="002854E6"/>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F2"/>
    <w:rsid w:val="002C2E56"/>
    <w:rsid w:val="002C3317"/>
    <w:rsid w:val="002C341E"/>
    <w:rsid w:val="002C38D0"/>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719"/>
    <w:rsid w:val="002E7931"/>
    <w:rsid w:val="002E7A2F"/>
    <w:rsid w:val="002E7A8D"/>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719C"/>
    <w:rsid w:val="00307296"/>
    <w:rsid w:val="00307366"/>
    <w:rsid w:val="003078D4"/>
    <w:rsid w:val="003079A5"/>
    <w:rsid w:val="00307C80"/>
    <w:rsid w:val="00307E03"/>
    <w:rsid w:val="0031000E"/>
    <w:rsid w:val="0031035F"/>
    <w:rsid w:val="00310A0A"/>
    <w:rsid w:val="00311316"/>
    <w:rsid w:val="003113AB"/>
    <w:rsid w:val="00311FFF"/>
    <w:rsid w:val="0031238D"/>
    <w:rsid w:val="00312926"/>
    <w:rsid w:val="0031293B"/>
    <w:rsid w:val="00312A8F"/>
    <w:rsid w:val="00312D1E"/>
    <w:rsid w:val="00313276"/>
    <w:rsid w:val="003132E0"/>
    <w:rsid w:val="0031337E"/>
    <w:rsid w:val="003133C6"/>
    <w:rsid w:val="003135C8"/>
    <w:rsid w:val="003136D5"/>
    <w:rsid w:val="0031399A"/>
    <w:rsid w:val="00313A0B"/>
    <w:rsid w:val="00313CD6"/>
    <w:rsid w:val="003145CC"/>
    <w:rsid w:val="00314A48"/>
    <w:rsid w:val="00314CDA"/>
    <w:rsid w:val="003155E2"/>
    <w:rsid w:val="00315668"/>
    <w:rsid w:val="003158FA"/>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28FF"/>
    <w:rsid w:val="00342E4C"/>
    <w:rsid w:val="0034306D"/>
    <w:rsid w:val="003431E0"/>
    <w:rsid w:val="00343380"/>
    <w:rsid w:val="003433E7"/>
    <w:rsid w:val="003436BF"/>
    <w:rsid w:val="003436F3"/>
    <w:rsid w:val="00343A02"/>
    <w:rsid w:val="00343E15"/>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AE6"/>
    <w:rsid w:val="00350AF9"/>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3CB"/>
    <w:rsid w:val="00394688"/>
    <w:rsid w:val="003948A7"/>
    <w:rsid w:val="0039550D"/>
    <w:rsid w:val="00395725"/>
    <w:rsid w:val="00395DDF"/>
    <w:rsid w:val="00396370"/>
    <w:rsid w:val="0039666F"/>
    <w:rsid w:val="00396EFC"/>
    <w:rsid w:val="00397141"/>
    <w:rsid w:val="00397AF8"/>
    <w:rsid w:val="00397C16"/>
    <w:rsid w:val="003A01E5"/>
    <w:rsid w:val="003A02E5"/>
    <w:rsid w:val="003A0A05"/>
    <w:rsid w:val="003A1288"/>
    <w:rsid w:val="003A1638"/>
    <w:rsid w:val="003A1642"/>
    <w:rsid w:val="003A180B"/>
    <w:rsid w:val="003A1BFC"/>
    <w:rsid w:val="003A1F47"/>
    <w:rsid w:val="003A2006"/>
    <w:rsid w:val="003A21E0"/>
    <w:rsid w:val="003A22D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66"/>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72B"/>
    <w:rsid w:val="003C6814"/>
    <w:rsid w:val="003C6863"/>
    <w:rsid w:val="003C6916"/>
    <w:rsid w:val="003C6F01"/>
    <w:rsid w:val="003C6FC9"/>
    <w:rsid w:val="003C73C2"/>
    <w:rsid w:val="003C768E"/>
    <w:rsid w:val="003C78A1"/>
    <w:rsid w:val="003C7D5A"/>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06E"/>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45B"/>
    <w:rsid w:val="003E1656"/>
    <w:rsid w:val="003E1665"/>
    <w:rsid w:val="003E1D07"/>
    <w:rsid w:val="003E25D4"/>
    <w:rsid w:val="003E27CC"/>
    <w:rsid w:val="003E2C05"/>
    <w:rsid w:val="003E3004"/>
    <w:rsid w:val="003E30F2"/>
    <w:rsid w:val="003E36CE"/>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0B"/>
    <w:rsid w:val="00420E10"/>
    <w:rsid w:val="004217B4"/>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C6D"/>
    <w:rsid w:val="00437EB2"/>
    <w:rsid w:val="0044098B"/>
    <w:rsid w:val="00440B6B"/>
    <w:rsid w:val="00440DE7"/>
    <w:rsid w:val="00440EFD"/>
    <w:rsid w:val="00440F02"/>
    <w:rsid w:val="0044170A"/>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2C"/>
    <w:rsid w:val="00461F46"/>
    <w:rsid w:val="00462196"/>
    <w:rsid w:val="00462267"/>
    <w:rsid w:val="004623CA"/>
    <w:rsid w:val="0046380D"/>
    <w:rsid w:val="00463A37"/>
    <w:rsid w:val="00463C76"/>
    <w:rsid w:val="00463C9B"/>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4F6"/>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7EE"/>
    <w:rsid w:val="00490005"/>
    <w:rsid w:val="004900FE"/>
    <w:rsid w:val="0049014D"/>
    <w:rsid w:val="00490395"/>
    <w:rsid w:val="0049041D"/>
    <w:rsid w:val="004904B4"/>
    <w:rsid w:val="0049062E"/>
    <w:rsid w:val="00490879"/>
    <w:rsid w:val="00490996"/>
    <w:rsid w:val="00490E8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FB"/>
    <w:rsid w:val="004A5C6F"/>
    <w:rsid w:val="004A5FDC"/>
    <w:rsid w:val="004A64A9"/>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520"/>
    <w:rsid w:val="004B66F9"/>
    <w:rsid w:val="004B67E6"/>
    <w:rsid w:val="004B6E32"/>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49D4"/>
    <w:rsid w:val="004E4B89"/>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1C7"/>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4A5"/>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BD"/>
    <w:rsid w:val="00530EE9"/>
    <w:rsid w:val="005311EB"/>
    <w:rsid w:val="00531359"/>
    <w:rsid w:val="00531384"/>
    <w:rsid w:val="00531402"/>
    <w:rsid w:val="0053153D"/>
    <w:rsid w:val="0053172A"/>
    <w:rsid w:val="005318D7"/>
    <w:rsid w:val="0053193F"/>
    <w:rsid w:val="00531A24"/>
    <w:rsid w:val="005323AA"/>
    <w:rsid w:val="0053292A"/>
    <w:rsid w:val="00532F91"/>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41E"/>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87B79"/>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72AD"/>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3CD"/>
    <w:rsid w:val="005B6431"/>
    <w:rsid w:val="005B6509"/>
    <w:rsid w:val="005B658F"/>
    <w:rsid w:val="005B6909"/>
    <w:rsid w:val="005B6985"/>
    <w:rsid w:val="005B6CBB"/>
    <w:rsid w:val="005B6CF1"/>
    <w:rsid w:val="005B7045"/>
    <w:rsid w:val="005B7553"/>
    <w:rsid w:val="005B779F"/>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676"/>
    <w:rsid w:val="005C48A8"/>
    <w:rsid w:val="005C48BD"/>
    <w:rsid w:val="005C4C5E"/>
    <w:rsid w:val="005C597C"/>
    <w:rsid w:val="005C5A10"/>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D23"/>
    <w:rsid w:val="005E2158"/>
    <w:rsid w:val="005E21DF"/>
    <w:rsid w:val="005E233D"/>
    <w:rsid w:val="005E24CC"/>
    <w:rsid w:val="005E285A"/>
    <w:rsid w:val="005E2BB3"/>
    <w:rsid w:val="005E2BF0"/>
    <w:rsid w:val="005E2BFC"/>
    <w:rsid w:val="005E3235"/>
    <w:rsid w:val="005E333B"/>
    <w:rsid w:val="005E3365"/>
    <w:rsid w:val="005E3691"/>
    <w:rsid w:val="005E40CB"/>
    <w:rsid w:val="005E40F1"/>
    <w:rsid w:val="005E416B"/>
    <w:rsid w:val="005E4260"/>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6007"/>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0E2A"/>
    <w:rsid w:val="00611006"/>
    <w:rsid w:val="00611C5C"/>
    <w:rsid w:val="00612436"/>
    <w:rsid w:val="00612698"/>
    <w:rsid w:val="00612E4E"/>
    <w:rsid w:val="00613373"/>
    <w:rsid w:val="00613487"/>
    <w:rsid w:val="0061355F"/>
    <w:rsid w:val="00613F47"/>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CCC"/>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5EBB"/>
    <w:rsid w:val="00626029"/>
    <w:rsid w:val="00626192"/>
    <w:rsid w:val="00626197"/>
    <w:rsid w:val="006263F8"/>
    <w:rsid w:val="00626475"/>
    <w:rsid w:val="006268DC"/>
    <w:rsid w:val="00626A84"/>
    <w:rsid w:val="00626B97"/>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0D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3898"/>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5F84"/>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30F"/>
    <w:rsid w:val="006913FA"/>
    <w:rsid w:val="00691404"/>
    <w:rsid w:val="0069169F"/>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309"/>
    <w:rsid w:val="00696346"/>
    <w:rsid w:val="0069681D"/>
    <w:rsid w:val="00696A0D"/>
    <w:rsid w:val="00696B5A"/>
    <w:rsid w:val="00696BC0"/>
    <w:rsid w:val="00697776"/>
    <w:rsid w:val="00697A4C"/>
    <w:rsid w:val="00697C11"/>
    <w:rsid w:val="00697CC7"/>
    <w:rsid w:val="006A001D"/>
    <w:rsid w:val="006A0035"/>
    <w:rsid w:val="006A0731"/>
    <w:rsid w:val="006A0BBA"/>
    <w:rsid w:val="006A0C69"/>
    <w:rsid w:val="006A11EB"/>
    <w:rsid w:val="006A1DEE"/>
    <w:rsid w:val="006A2515"/>
    <w:rsid w:val="006A2620"/>
    <w:rsid w:val="006A280F"/>
    <w:rsid w:val="006A2A1B"/>
    <w:rsid w:val="006A2F6A"/>
    <w:rsid w:val="006A3C73"/>
    <w:rsid w:val="006A4579"/>
    <w:rsid w:val="006A4719"/>
    <w:rsid w:val="006A49E9"/>
    <w:rsid w:val="006A4BC6"/>
    <w:rsid w:val="006A4DC0"/>
    <w:rsid w:val="006A52AF"/>
    <w:rsid w:val="006A5420"/>
    <w:rsid w:val="006A57D9"/>
    <w:rsid w:val="006A59B3"/>
    <w:rsid w:val="006A5A78"/>
    <w:rsid w:val="006A5DAF"/>
    <w:rsid w:val="006A628A"/>
    <w:rsid w:val="006A6298"/>
    <w:rsid w:val="006A66E0"/>
    <w:rsid w:val="006A6B5A"/>
    <w:rsid w:val="006A70AF"/>
    <w:rsid w:val="006A71A6"/>
    <w:rsid w:val="006A7453"/>
    <w:rsid w:val="006A74A6"/>
    <w:rsid w:val="006A75C3"/>
    <w:rsid w:val="006A7878"/>
    <w:rsid w:val="006A78F5"/>
    <w:rsid w:val="006A7F2B"/>
    <w:rsid w:val="006A7F31"/>
    <w:rsid w:val="006B026F"/>
    <w:rsid w:val="006B0296"/>
    <w:rsid w:val="006B06BF"/>
    <w:rsid w:val="006B0700"/>
    <w:rsid w:val="006B0862"/>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41F"/>
    <w:rsid w:val="006B77D1"/>
    <w:rsid w:val="006B7B7F"/>
    <w:rsid w:val="006B7BF5"/>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7DD"/>
    <w:rsid w:val="006D1837"/>
    <w:rsid w:val="006D1BE6"/>
    <w:rsid w:val="006D1C85"/>
    <w:rsid w:val="006D2686"/>
    <w:rsid w:val="006D2AEB"/>
    <w:rsid w:val="006D2C47"/>
    <w:rsid w:val="006D33A5"/>
    <w:rsid w:val="006D39B1"/>
    <w:rsid w:val="006D39B5"/>
    <w:rsid w:val="006D4A80"/>
    <w:rsid w:val="006D4B11"/>
    <w:rsid w:val="006D4B77"/>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225C"/>
    <w:rsid w:val="006E24AB"/>
    <w:rsid w:val="006E25A8"/>
    <w:rsid w:val="006E283A"/>
    <w:rsid w:val="006E291E"/>
    <w:rsid w:val="006E3491"/>
    <w:rsid w:val="006E3578"/>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230"/>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6"/>
    <w:rsid w:val="00705E07"/>
    <w:rsid w:val="00705E17"/>
    <w:rsid w:val="0070614C"/>
    <w:rsid w:val="0070663A"/>
    <w:rsid w:val="00706884"/>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54A"/>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0C0"/>
    <w:rsid w:val="007311D9"/>
    <w:rsid w:val="00731B4B"/>
    <w:rsid w:val="00731B63"/>
    <w:rsid w:val="00732625"/>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0B"/>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B30"/>
    <w:rsid w:val="00787EAD"/>
    <w:rsid w:val="00790037"/>
    <w:rsid w:val="007905B0"/>
    <w:rsid w:val="0079085A"/>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127"/>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EB4"/>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B7E4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C68"/>
    <w:rsid w:val="007D2EA3"/>
    <w:rsid w:val="007D2EEE"/>
    <w:rsid w:val="007D2F94"/>
    <w:rsid w:val="007D3282"/>
    <w:rsid w:val="007D39CC"/>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B6B"/>
    <w:rsid w:val="007E6136"/>
    <w:rsid w:val="007E6456"/>
    <w:rsid w:val="007E6467"/>
    <w:rsid w:val="007E65F4"/>
    <w:rsid w:val="007E6764"/>
    <w:rsid w:val="007E69C0"/>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AF8"/>
    <w:rsid w:val="00803D71"/>
    <w:rsid w:val="00804B5C"/>
    <w:rsid w:val="00804E50"/>
    <w:rsid w:val="00805159"/>
    <w:rsid w:val="00805444"/>
    <w:rsid w:val="008054A5"/>
    <w:rsid w:val="008055A4"/>
    <w:rsid w:val="008057E3"/>
    <w:rsid w:val="00805AEA"/>
    <w:rsid w:val="00805B45"/>
    <w:rsid w:val="00805F58"/>
    <w:rsid w:val="0080629D"/>
    <w:rsid w:val="008063FA"/>
    <w:rsid w:val="00806F09"/>
    <w:rsid w:val="008072BB"/>
    <w:rsid w:val="00807785"/>
    <w:rsid w:val="00807FB0"/>
    <w:rsid w:val="00810166"/>
    <w:rsid w:val="0081049F"/>
    <w:rsid w:val="00810BC4"/>
    <w:rsid w:val="00810EB6"/>
    <w:rsid w:val="00811123"/>
    <w:rsid w:val="008115C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E1B"/>
    <w:rsid w:val="00851194"/>
    <w:rsid w:val="008513AD"/>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C5E"/>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0F3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D0344"/>
    <w:rsid w:val="008D094B"/>
    <w:rsid w:val="008D09CB"/>
    <w:rsid w:val="008D0A37"/>
    <w:rsid w:val="008D1081"/>
    <w:rsid w:val="008D10EB"/>
    <w:rsid w:val="008D16CD"/>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77"/>
    <w:rsid w:val="008E3F81"/>
    <w:rsid w:val="008E40B2"/>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B3"/>
    <w:rsid w:val="008F0AC0"/>
    <w:rsid w:val="008F0B9B"/>
    <w:rsid w:val="008F0D76"/>
    <w:rsid w:val="008F0E75"/>
    <w:rsid w:val="008F1F6C"/>
    <w:rsid w:val="008F2155"/>
    <w:rsid w:val="008F2450"/>
    <w:rsid w:val="008F26D3"/>
    <w:rsid w:val="008F26E6"/>
    <w:rsid w:val="008F28AC"/>
    <w:rsid w:val="008F2CEE"/>
    <w:rsid w:val="008F2FC0"/>
    <w:rsid w:val="008F300E"/>
    <w:rsid w:val="008F301D"/>
    <w:rsid w:val="008F32DA"/>
    <w:rsid w:val="008F3759"/>
    <w:rsid w:val="008F38AF"/>
    <w:rsid w:val="008F409A"/>
    <w:rsid w:val="008F441C"/>
    <w:rsid w:val="008F482E"/>
    <w:rsid w:val="008F4928"/>
    <w:rsid w:val="008F4D2B"/>
    <w:rsid w:val="008F4F49"/>
    <w:rsid w:val="008F4FCF"/>
    <w:rsid w:val="008F50C4"/>
    <w:rsid w:val="008F52D5"/>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E51"/>
    <w:rsid w:val="00905EDD"/>
    <w:rsid w:val="00906138"/>
    <w:rsid w:val="00906296"/>
    <w:rsid w:val="009062D0"/>
    <w:rsid w:val="00906896"/>
    <w:rsid w:val="009068CF"/>
    <w:rsid w:val="00906CE7"/>
    <w:rsid w:val="00906E25"/>
    <w:rsid w:val="00907763"/>
    <w:rsid w:val="00907F54"/>
    <w:rsid w:val="009105D2"/>
    <w:rsid w:val="00910AD8"/>
    <w:rsid w:val="00910BD4"/>
    <w:rsid w:val="00910FEB"/>
    <w:rsid w:val="009111D8"/>
    <w:rsid w:val="00911446"/>
    <w:rsid w:val="00911A57"/>
    <w:rsid w:val="00912436"/>
    <w:rsid w:val="00912534"/>
    <w:rsid w:val="00912B20"/>
    <w:rsid w:val="00912B77"/>
    <w:rsid w:val="00912BCC"/>
    <w:rsid w:val="00913C24"/>
    <w:rsid w:val="00913C8B"/>
    <w:rsid w:val="00914380"/>
    <w:rsid w:val="009144D7"/>
    <w:rsid w:val="00914741"/>
    <w:rsid w:val="00914F68"/>
    <w:rsid w:val="00915067"/>
    <w:rsid w:val="0091599D"/>
    <w:rsid w:val="00915E0A"/>
    <w:rsid w:val="00915FD7"/>
    <w:rsid w:val="009161D8"/>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2C53"/>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5C4"/>
    <w:rsid w:val="009346A1"/>
    <w:rsid w:val="0093578A"/>
    <w:rsid w:val="009358FB"/>
    <w:rsid w:val="00935BEA"/>
    <w:rsid w:val="00935E65"/>
    <w:rsid w:val="00935EEE"/>
    <w:rsid w:val="00936579"/>
    <w:rsid w:val="00936DC6"/>
    <w:rsid w:val="00936E0C"/>
    <w:rsid w:val="009372E2"/>
    <w:rsid w:val="00937940"/>
    <w:rsid w:val="00937A35"/>
    <w:rsid w:val="00937D45"/>
    <w:rsid w:val="0094033E"/>
    <w:rsid w:val="009403E2"/>
    <w:rsid w:val="00940BE8"/>
    <w:rsid w:val="00940E62"/>
    <w:rsid w:val="0094137F"/>
    <w:rsid w:val="00941431"/>
    <w:rsid w:val="00941685"/>
    <w:rsid w:val="00941A6B"/>
    <w:rsid w:val="00941F2C"/>
    <w:rsid w:val="009420A9"/>
    <w:rsid w:val="00942411"/>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5903"/>
    <w:rsid w:val="0094599C"/>
    <w:rsid w:val="00945C16"/>
    <w:rsid w:val="00945D8C"/>
    <w:rsid w:val="00945F1C"/>
    <w:rsid w:val="00945F37"/>
    <w:rsid w:val="00945F73"/>
    <w:rsid w:val="00945FED"/>
    <w:rsid w:val="00946C9B"/>
    <w:rsid w:val="00947879"/>
    <w:rsid w:val="009478D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53"/>
    <w:rsid w:val="00952575"/>
    <w:rsid w:val="009529F7"/>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0FF"/>
    <w:rsid w:val="0096188C"/>
    <w:rsid w:val="00961DE4"/>
    <w:rsid w:val="009623EA"/>
    <w:rsid w:val="00962D5A"/>
    <w:rsid w:val="00963A13"/>
    <w:rsid w:val="00963CB0"/>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AA0"/>
    <w:rsid w:val="00971BA8"/>
    <w:rsid w:val="00971CF5"/>
    <w:rsid w:val="00972153"/>
    <w:rsid w:val="00972254"/>
    <w:rsid w:val="0097239C"/>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4FA2"/>
    <w:rsid w:val="009754BF"/>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638"/>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922"/>
    <w:rsid w:val="00984B92"/>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64"/>
    <w:rsid w:val="009920A2"/>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B87"/>
    <w:rsid w:val="009A0C65"/>
    <w:rsid w:val="009A1184"/>
    <w:rsid w:val="009A19CE"/>
    <w:rsid w:val="009A1ADE"/>
    <w:rsid w:val="009A1BE6"/>
    <w:rsid w:val="009A1EB1"/>
    <w:rsid w:val="009A1ECE"/>
    <w:rsid w:val="009A27B8"/>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DA1"/>
    <w:rsid w:val="009B2466"/>
    <w:rsid w:val="009B2B2B"/>
    <w:rsid w:val="009B3028"/>
    <w:rsid w:val="009B3362"/>
    <w:rsid w:val="009B39ED"/>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B1D"/>
    <w:rsid w:val="009E2FF4"/>
    <w:rsid w:val="009E326D"/>
    <w:rsid w:val="009E33A8"/>
    <w:rsid w:val="009E3490"/>
    <w:rsid w:val="009E3BCD"/>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5CC"/>
    <w:rsid w:val="009F685C"/>
    <w:rsid w:val="009F6D4D"/>
    <w:rsid w:val="009F7379"/>
    <w:rsid w:val="009F7D8C"/>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BCC"/>
    <w:rsid w:val="00A070D0"/>
    <w:rsid w:val="00A07241"/>
    <w:rsid w:val="00A0740B"/>
    <w:rsid w:val="00A0749D"/>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FFA"/>
    <w:rsid w:val="00A20619"/>
    <w:rsid w:val="00A20628"/>
    <w:rsid w:val="00A20DD0"/>
    <w:rsid w:val="00A20FA9"/>
    <w:rsid w:val="00A21481"/>
    <w:rsid w:val="00A21D9C"/>
    <w:rsid w:val="00A2314D"/>
    <w:rsid w:val="00A234D2"/>
    <w:rsid w:val="00A235E3"/>
    <w:rsid w:val="00A2362D"/>
    <w:rsid w:val="00A236DE"/>
    <w:rsid w:val="00A23D1E"/>
    <w:rsid w:val="00A23EE2"/>
    <w:rsid w:val="00A241AA"/>
    <w:rsid w:val="00A24317"/>
    <w:rsid w:val="00A243A3"/>
    <w:rsid w:val="00A24791"/>
    <w:rsid w:val="00A247FF"/>
    <w:rsid w:val="00A24D6F"/>
    <w:rsid w:val="00A24FD6"/>
    <w:rsid w:val="00A2501F"/>
    <w:rsid w:val="00A251B8"/>
    <w:rsid w:val="00A2542A"/>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FAE"/>
    <w:rsid w:val="00A310BE"/>
    <w:rsid w:val="00A31469"/>
    <w:rsid w:val="00A315C7"/>
    <w:rsid w:val="00A318ED"/>
    <w:rsid w:val="00A3191D"/>
    <w:rsid w:val="00A323C7"/>
    <w:rsid w:val="00A3243B"/>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981"/>
    <w:rsid w:val="00A47A5C"/>
    <w:rsid w:val="00A47A8F"/>
    <w:rsid w:val="00A47B13"/>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285C"/>
    <w:rsid w:val="00A52922"/>
    <w:rsid w:val="00A52A11"/>
    <w:rsid w:val="00A52F49"/>
    <w:rsid w:val="00A52FA9"/>
    <w:rsid w:val="00A536ED"/>
    <w:rsid w:val="00A53E3A"/>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1196"/>
    <w:rsid w:val="00A61223"/>
    <w:rsid w:val="00A61725"/>
    <w:rsid w:val="00A6180D"/>
    <w:rsid w:val="00A61EBA"/>
    <w:rsid w:val="00A6200D"/>
    <w:rsid w:val="00A620EE"/>
    <w:rsid w:val="00A628D0"/>
    <w:rsid w:val="00A63756"/>
    <w:rsid w:val="00A63EEF"/>
    <w:rsid w:val="00A63F0F"/>
    <w:rsid w:val="00A64958"/>
    <w:rsid w:val="00A64A8C"/>
    <w:rsid w:val="00A64E61"/>
    <w:rsid w:val="00A6553F"/>
    <w:rsid w:val="00A657E2"/>
    <w:rsid w:val="00A65941"/>
    <w:rsid w:val="00A65CA4"/>
    <w:rsid w:val="00A65CDE"/>
    <w:rsid w:val="00A65D59"/>
    <w:rsid w:val="00A66073"/>
    <w:rsid w:val="00A664F0"/>
    <w:rsid w:val="00A66530"/>
    <w:rsid w:val="00A665BC"/>
    <w:rsid w:val="00A66AF2"/>
    <w:rsid w:val="00A66B75"/>
    <w:rsid w:val="00A66C2D"/>
    <w:rsid w:val="00A66EC3"/>
    <w:rsid w:val="00A675E1"/>
    <w:rsid w:val="00A70361"/>
    <w:rsid w:val="00A706A1"/>
    <w:rsid w:val="00A70936"/>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3821"/>
    <w:rsid w:val="00A744D2"/>
    <w:rsid w:val="00A749B9"/>
    <w:rsid w:val="00A753A8"/>
    <w:rsid w:val="00A754BA"/>
    <w:rsid w:val="00A755E3"/>
    <w:rsid w:val="00A758D0"/>
    <w:rsid w:val="00A75FF0"/>
    <w:rsid w:val="00A760C9"/>
    <w:rsid w:val="00A76F26"/>
    <w:rsid w:val="00A7743A"/>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DB4"/>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8C8"/>
    <w:rsid w:val="00AB5DBB"/>
    <w:rsid w:val="00AB5F60"/>
    <w:rsid w:val="00AB601C"/>
    <w:rsid w:val="00AB616C"/>
    <w:rsid w:val="00AB6176"/>
    <w:rsid w:val="00AB62A3"/>
    <w:rsid w:val="00AB63C8"/>
    <w:rsid w:val="00AB6486"/>
    <w:rsid w:val="00AB657A"/>
    <w:rsid w:val="00AB672D"/>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18C"/>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6786"/>
    <w:rsid w:val="00AF67FC"/>
    <w:rsid w:val="00AF7323"/>
    <w:rsid w:val="00AF7382"/>
    <w:rsid w:val="00AF7447"/>
    <w:rsid w:val="00AF7A20"/>
    <w:rsid w:val="00B00031"/>
    <w:rsid w:val="00B004B8"/>
    <w:rsid w:val="00B0059F"/>
    <w:rsid w:val="00B006F3"/>
    <w:rsid w:val="00B00DE9"/>
    <w:rsid w:val="00B01673"/>
    <w:rsid w:val="00B01875"/>
    <w:rsid w:val="00B01932"/>
    <w:rsid w:val="00B01CAF"/>
    <w:rsid w:val="00B01CD6"/>
    <w:rsid w:val="00B01F89"/>
    <w:rsid w:val="00B02A22"/>
    <w:rsid w:val="00B02AB8"/>
    <w:rsid w:val="00B02B1F"/>
    <w:rsid w:val="00B02F6F"/>
    <w:rsid w:val="00B0337B"/>
    <w:rsid w:val="00B03483"/>
    <w:rsid w:val="00B0373F"/>
    <w:rsid w:val="00B039A4"/>
    <w:rsid w:val="00B03B1A"/>
    <w:rsid w:val="00B03DB4"/>
    <w:rsid w:val="00B044A1"/>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0803"/>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68"/>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99D"/>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62E0"/>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5A9"/>
    <w:rsid w:val="00B526CE"/>
    <w:rsid w:val="00B52735"/>
    <w:rsid w:val="00B52A99"/>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60E"/>
    <w:rsid w:val="00B56B2F"/>
    <w:rsid w:val="00B56D5B"/>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48AF"/>
    <w:rsid w:val="00B85046"/>
    <w:rsid w:val="00B851AA"/>
    <w:rsid w:val="00B85208"/>
    <w:rsid w:val="00B858E2"/>
    <w:rsid w:val="00B859AC"/>
    <w:rsid w:val="00B85ABE"/>
    <w:rsid w:val="00B85C39"/>
    <w:rsid w:val="00B85D0D"/>
    <w:rsid w:val="00B85EEC"/>
    <w:rsid w:val="00B866DF"/>
    <w:rsid w:val="00B867F9"/>
    <w:rsid w:val="00B86F5C"/>
    <w:rsid w:val="00B871B8"/>
    <w:rsid w:val="00B87369"/>
    <w:rsid w:val="00B876AD"/>
    <w:rsid w:val="00B87920"/>
    <w:rsid w:val="00B87F69"/>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300"/>
    <w:rsid w:val="00BA56D3"/>
    <w:rsid w:val="00BA5828"/>
    <w:rsid w:val="00BA585D"/>
    <w:rsid w:val="00BA5E6B"/>
    <w:rsid w:val="00BA5EC0"/>
    <w:rsid w:val="00BA5F44"/>
    <w:rsid w:val="00BA5F59"/>
    <w:rsid w:val="00BA60BD"/>
    <w:rsid w:val="00BA6783"/>
    <w:rsid w:val="00BA6873"/>
    <w:rsid w:val="00BA6A28"/>
    <w:rsid w:val="00BA70B8"/>
    <w:rsid w:val="00BA7425"/>
    <w:rsid w:val="00BA785B"/>
    <w:rsid w:val="00BA7935"/>
    <w:rsid w:val="00BA7B8B"/>
    <w:rsid w:val="00BB0259"/>
    <w:rsid w:val="00BB0608"/>
    <w:rsid w:val="00BB066F"/>
    <w:rsid w:val="00BB0786"/>
    <w:rsid w:val="00BB0912"/>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52C2"/>
    <w:rsid w:val="00BB52EC"/>
    <w:rsid w:val="00BB5CCF"/>
    <w:rsid w:val="00BB5E65"/>
    <w:rsid w:val="00BB6523"/>
    <w:rsid w:val="00BB660C"/>
    <w:rsid w:val="00BB6770"/>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B2E"/>
    <w:rsid w:val="00BC2C21"/>
    <w:rsid w:val="00BC3093"/>
    <w:rsid w:val="00BC3122"/>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723D"/>
    <w:rsid w:val="00BC7251"/>
    <w:rsid w:val="00BC7830"/>
    <w:rsid w:val="00BC7F9C"/>
    <w:rsid w:val="00BD0DDD"/>
    <w:rsid w:val="00BD1A2C"/>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86E"/>
    <w:rsid w:val="00C02BF8"/>
    <w:rsid w:val="00C02D27"/>
    <w:rsid w:val="00C031A6"/>
    <w:rsid w:val="00C035C8"/>
    <w:rsid w:val="00C03784"/>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842"/>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DE4"/>
    <w:rsid w:val="00C50080"/>
    <w:rsid w:val="00C51128"/>
    <w:rsid w:val="00C512AC"/>
    <w:rsid w:val="00C51D77"/>
    <w:rsid w:val="00C52887"/>
    <w:rsid w:val="00C5340C"/>
    <w:rsid w:val="00C534F8"/>
    <w:rsid w:val="00C53E7A"/>
    <w:rsid w:val="00C540E8"/>
    <w:rsid w:val="00C5415A"/>
    <w:rsid w:val="00C545FA"/>
    <w:rsid w:val="00C546A8"/>
    <w:rsid w:val="00C54BF0"/>
    <w:rsid w:val="00C55150"/>
    <w:rsid w:val="00C557CC"/>
    <w:rsid w:val="00C55C8E"/>
    <w:rsid w:val="00C55D51"/>
    <w:rsid w:val="00C56245"/>
    <w:rsid w:val="00C56498"/>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CBC"/>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E30"/>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576"/>
    <w:rsid w:val="00C976D1"/>
    <w:rsid w:val="00C9787D"/>
    <w:rsid w:val="00CA00B6"/>
    <w:rsid w:val="00CA01FF"/>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A20"/>
    <w:rsid w:val="00CB0ECB"/>
    <w:rsid w:val="00CB0FCE"/>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A54"/>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B0A"/>
    <w:rsid w:val="00CC5F90"/>
    <w:rsid w:val="00CC6110"/>
    <w:rsid w:val="00CC623B"/>
    <w:rsid w:val="00CC6953"/>
    <w:rsid w:val="00CC6B3F"/>
    <w:rsid w:val="00CC6D51"/>
    <w:rsid w:val="00CC761C"/>
    <w:rsid w:val="00CC77B8"/>
    <w:rsid w:val="00CC7EB0"/>
    <w:rsid w:val="00CC7F51"/>
    <w:rsid w:val="00CD07E2"/>
    <w:rsid w:val="00CD07E5"/>
    <w:rsid w:val="00CD0B15"/>
    <w:rsid w:val="00CD0D94"/>
    <w:rsid w:val="00CD0E82"/>
    <w:rsid w:val="00CD1551"/>
    <w:rsid w:val="00CD1CF7"/>
    <w:rsid w:val="00CD2043"/>
    <w:rsid w:val="00CD2165"/>
    <w:rsid w:val="00CD21A3"/>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88B"/>
    <w:rsid w:val="00CF0D36"/>
    <w:rsid w:val="00CF1C71"/>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CE1"/>
    <w:rsid w:val="00D37E66"/>
    <w:rsid w:val="00D40077"/>
    <w:rsid w:val="00D40572"/>
    <w:rsid w:val="00D40858"/>
    <w:rsid w:val="00D40E3E"/>
    <w:rsid w:val="00D41064"/>
    <w:rsid w:val="00D41347"/>
    <w:rsid w:val="00D4134D"/>
    <w:rsid w:val="00D41437"/>
    <w:rsid w:val="00D416A3"/>
    <w:rsid w:val="00D4181F"/>
    <w:rsid w:val="00D4191B"/>
    <w:rsid w:val="00D41AA3"/>
    <w:rsid w:val="00D41CE5"/>
    <w:rsid w:val="00D41D63"/>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60461"/>
    <w:rsid w:val="00D606C1"/>
    <w:rsid w:val="00D607F0"/>
    <w:rsid w:val="00D6125A"/>
    <w:rsid w:val="00D61388"/>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10"/>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1CF"/>
    <w:rsid w:val="00D72602"/>
    <w:rsid w:val="00D73BFE"/>
    <w:rsid w:val="00D73D1E"/>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29D"/>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0A5"/>
    <w:rsid w:val="00DA66DD"/>
    <w:rsid w:val="00DA6C07"/>
    <w:rsid w:val="00DA709C"/>
    <w:rsid w:val="00DA72F7"/>
    <w:rsid w:val="00DA7403"/>
    <w:rsid w:val="00DA7C0B"/>
    <w:rsid w:val="00DA7ED1"/>
    <w:rsid w:val="00DB04FC"/>
    <w:rsid w:val="00DB0759"/>
    <w:rsid w:val="00DB1170"/>
    <w:rsid w:val="00DB152A"/>
    <w:rsid w:val="00DB163B"/>
    <w:rsid w:val="00DB1652"/>
    <w:rsid w:val="00DB1C33"/>
    <w:rsid w:val="00DB2298"/>
    <w:rsid w:val="00DB22C4"/>
    <w:rsid w:val="00DB26D9"/>
    <w:rsid w:val="00DB2EA7"/>
    <w:rsid w:val="00DB3051"/>
    <w:rsid w:val="00DB46C6"/>
    <w:rsid w:val="00DB5044"/>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158"/>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0F53"/>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3FFC"/>
    <w:rsid w:val="00DE4442"/>
    <w:rsid w:val="00DE47C6"/>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2AC"/>
    <w:rsid w:val="00E118BA"/>
    <w:rsid w:val="00E119CB"/>
    <w:rsid w:val="00E11D10"/>
    <w:rsid w:val="00E11E53"/>
    <w:rsid w:val="00E12C8A"/>
    <w:rsid w:val="00E13468"/>
    <w:rsid w:val="00E13490"/>
    <w:rsid w:val="00E13A67"/>
    <w:rsid w:val="00E13BCE"/>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30C"/>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184"/>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294"/>
    <w:rsid w:val="00E56586"/>
    <w:rsid w:val="00E5660C"/>
    <w:rsid w:val="00E5684D"/>
    <w:rsid w:val="00E5687A"/>
    <w:rsid w:val="00E571AC"/>
    <w:rsid w:val="00E578F0"/>
    <w:rsid w:val="00E57B20"/>
    <w:rsid w:val="00E57BA6"/>
    <w:rsid w:val="00E57FA8"/>
    <w:rsid w:val="00E607B4"/>
    <w:rsid w:val="00E60A40"/>
    <w:rsid w:val="00E60C7C"/>
    <w:rsid w:val="00E60F40"/>
    <w:rsid w:val="00E60F7E"/>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0D4"/>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6C5"/>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6625"/>
    <w:rsid w:val="00EB6667"/>
    <w:rsid w:val="00EB70A5"/>
    <w:rsid w:val="00EB73FB"/>
    <w:rsid w:val="00EC0161"/>
    <w:rsid w:val="00EC06D3"/>
    <w:rsid w:val="00EC0C97"/>
    <w:rsid w:val="00EC0D5C"/>
    <w:rsid w:val="00EC0F4D"/>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6F3"/>
    <w:rsid w:val="00F0283F"/>
    <w:rsid w:val="00F0298A"/>
    <w:rsid w:val="00F029C6"/>
    <w:rsid w:val="00F02B2D"/>
    <w:rsid w:val="00F03151"/>
    <w:rsid w:val="00F03347"/>
    <w:rsid w:val="00F035DD"/>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1E2"/>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2120"/>
    <w:rsid w:val="00F22546"/>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C9"/>
    <w:rsid w:val="00F3395D"/>
    <w:rsid w:val="00F33C77"/>
    <w:rsid w:val="00F33FD0"/>
    <w:rsid w:val="00F34058"/>
    <w:rsid w:val="00F340FB"/>
    <w:rsid w:val="00F3467B"/>
    <w:rsid w:val="00F349A5"/>
    <w:rsid w:val="00F34B67"/>
    <w:rsid w:val="00F34E80"/>
    <w:rsid w:val="00F35092"/>
    <w:rsid w:val="00F351CF"/>
    <w:rsid w:val="00F351F7"/>
    <w:rsid w:val="00F357E2"/>
    <w:rsid w:val="00F35811"/>
    <w:rsid w:val="00F35B85"/>
    <w:rsid w:val="00F35BB1"/>
    <w:rsid w:val="00F35C3C"/>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D41"/>
    <w:rsid w:val="00F4420D"/>
    <w:rsid w:val="00F4490D"/>
    <w:rsid w:val="00F44D5C"/>
    <w:rsid w:val="00F44DEA"/>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6D"/>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72D"/>
    <w:rsid w:val="00F76348"/>
    <w:rsid w:val="00F763E7"/>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3BE"/>
    <w:rsid w:val="00F87476"/>
    <w:rsid w:val="00F87B1A"/>
    <w:rsid w:val="00F87C14"/>
    <w:rsid w:val="00F87E18"/>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8E"/>
    <w:rsid w:val="00FA42D1"/>
    <w:rsid w:val="00FA42F6"/>
    <w:rsid w:val="00FA47D2"/>
    <w:rsid w:val="00FA4D37"/>
    <w:rsid w:val="00FA4FBE"/>
    <w:rsid w:val="00FA5052"/>
    <w:rsid w:val="00FA52C3"/>
    <w:rsid w:val="00FA597C"/>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9D8"/>
    <w:rsid w:val="00FB2B59"/>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27D"/>
    <w:rsid w:val="00FD23A5"/>
    <w:rsid w:val="00FD2AF9"/>
    <w:rsid w:val="00FD2DB5"/>
    <w:rsid w:val="00FD35C8"/>
    <w:rsid w:val="00FD3AE0"/>
    <w:rsid w:val="00FD43E1"/>
    <w:rsid w:val="00FD47B7"/>
    <w:rsid w:val="00FD4934"/>
    <w:rsid w:val="00FD4D17"/>
    <w:rsid w:val="00FD4D22"/>
    <w:rsid w:val="00FD4E7C"/>
    <w:rsid w:val="00FD5075"/>
    <w:rsid w:val="00FD5827"/>
    <w:rsid w:val="00FD59C7"/>
    <w:rsid w:val="00FD5A77"/>
    <w:rsid w:val="00FD5D31"/>
    <w:rsid w:val="00FD5D38"/>
    <w:rsid w:val="00FD6170"/>
    <w:rsid w:val="00FD6379"/>
    <w:rsid w:val="00FD64CB"/>
    <w:rsid w:val="00FD6540"/>
    <w:rsid w:val="00FD658F"/>
    <w:rsid w:val="00FD67A7"/>
    <w:rsid w:val="00FD682C"/>
    <w:rsid w:val="00FD6D5B"/>
    <w:rsid w:val="00FD7200"/>
    <w:rsid w:val="00FD7340"/>
    <w:rsid w:val="00FD7959"/>
    <w:rsid w:val="00FD7BFE"/>
    <w:rsid w:val="00FE0146"/>
    <w:rsid w:val="00FE02A8"/>
    <w:rsid w:val="00FE089B"/>
    <w:rsid w:val="00FE0924"/>
    <w:rsid w:val="00FE097E"/>
    <w:rsid w:val="00FE0F57"/>
    <w:rsid w:val="00FE16EE"/>
    <w:rsid w:val="00FE17B1"/>
    <w:rsid w:val="00FE1B29"/>
    <w:rsid w:val="00FE1B64"/>
    <w:rsid w:val="00FE1B73"/>
    <w:rsid w:val="00FE203D"/>
    <w:rsid w:val="00FE211E"/>
    <w:rsid w:val="00FE21B9"/>
    <w:rsid w:val="00FE21F9"/>
    <w:rsid w:val="00FE4256"/>
    <w:rsid w:val="00FE4362"/>
    <w:rsid w:val="00FE485E"/>
    <w:rsid w:val="00FE4A83"/>
    <w:rsid w:val="00FE4C25"/>
    <w:rsid w:val="00FE4F87"/>
    <w:rsid w:val="00FE5258"/>
    <w:rsid w:val="00FE52E6"/>
    <w:rsid w:val="00FE536E"/>
    <w:rsid w:val="00FE60F0"/>
    <w:rsid w:val="00FE61EE"/>
    <w:rsid w:val="00FE6482"/>
    <w:rsid w:val="00FE6583"/>
    <w:rsid w:val="00FE67FB"/>
    <w:rsid w:val="00FE69A0"/>
    <w:rsid w:val="00FE69CB"/>
    <w:rsid w:val="00FE71CD"/>
    <w:rsid w:val="00FE7640"/>
    <w:rsid w:val="00FF04B6"/>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2603941">
      <w:bodyDiv w:val="1"/>
      <w:marLeft w:val="0"/>
      <w:marRight w:val="0"/>
      <w:marTop w:val="0"/>
      <w:marBottom w:val="0"/>
      <w:divBdr>
        <w:top w:val="none" w:sz="0" w:space="0" w:color="auto"/>
        <w:left w:val="none" w:sz="0" w:space="0" w:color="auto"/>
        <w:bottom w:val="none" w:sz="0" w:space="0" w:color="auto"/>
        <w:right w:val="none" w:sz="0" w:space="0" w:color="auto"/>
      </w:divBdr>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1395084129">
          <w:marLeft w:val="108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498930370">
          <w:marLeft w:val="180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934863">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2069393">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0511402">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DC8B9D4742BFB49B26D0BA2DD6AE53A" ma:contentTypeVersion="18" ma:contentTypeDescription="Skapa ett nytt dokument." ma:contentTypeScope="" ma:versionID="b09996bad746e4cdec871eb5062f3375">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586531a2fd2882364a8ad96baf0ca71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E8984D99-16E0-4692-A1C3-3D45870D4091}">
  <ds:schemaRefs>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55d979c1-5249-49b1-9d13-48b77d465bf7"/>
    <ds:schemaRef ds:uri="http://purl.org/dc/elements/1.1/"/>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1531EAC7-F862-49A1-9FB2-0AFAAEB03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1331</Words>
  <Characters>7059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2010-11-10T12:00:00Z</cp:lastPrinted>
  <dcterms:created xsi:type="dcterms:W3CDTF">2025-11-07T21:57:00Z</dcterms:created>
  <dcterms:modified xsi:type="dcterms:W3CDTF">2025-11-07T21:57:00Z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